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ageBreakBefore w:val="0"/>
        <w:kinsoku/>
        <w:wordWrap/>
        <w:overflowPunct/>
        <w:topLinePunct w:val="0"/>
        <w:autoSpaceDE/>
        <w:autoSpaceDN/>
        <w:bidi w:val="0"/>
        <w:adjustRightInd/>
        <w:spacing w:after="0" w:line="240" w:lineRule="auto"/>
        <w:textAlignment w:val="auto"/>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2</w:t>
      </w:r>
    </w:p>
    <w:p>
      <w:pPr>
        <w:pageBreakBefore w:val="0"/>
        <w:widowControl/>
        <w:kinsoku/>
        <w:wordWrap/>
        <w:overflowPunct/>
        <w:topLinePunct w:val="0"/>
        <w:autoSpaceDE/>
        <w:autoSpaceDN/>
        <w:bidi w:val="0"/>
        <w:adjustRightInd/>
        <w:spacing w:line="240" w:lineRule="auto"/>
        <w:jc w:val="center"/>
        <w:textAlignment w:val="auto"/>
        <w:rPr>
          <w:rFonts w:hint="eastAsia" w:ascii="黑体" w:hAnsi="黑体" w:eastAsia="黑体" w:cs="黑体"/>
          <w:sz w:val="44"/>
          <w:szCs w:val="44"/>
        </w:rPr>
      </w:pPr>
      <w:r>
        <w:rPr>
          <w:rFonts w:hint="eastAsia" w:ascii="黑体" w:hAnsi="黑体" w:eastAsia="黑体" w:cs="黑体"/>
          <w:sz w:val="44"/>
          <w:szCs w:val="44"/>
        </w:rPr>
        <w:t>在线考试平台考生操作手册</w:t>
      </w:r>
    </w:p>
    <w:p>
      <w:pPr>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240" w:lineRule="auto"/>
        <w:ind w:firstLine="640" w:firstLineChars="200"/>
        <w:jc w:val="left"/>
        <w:textAlignment w:val="auto"/>
        <w:rPr>
          <w:rFonts w:hint="eastAsia" w:ascii="黑体" w:hAnsi="黑体" w:eastAsia="黑体" w:cs="黑体"/>
          <w:b w:val="0"/>
          <w:bCs w:val="0"/>
          <w:color w:val="000000"/>
          <w:kern w:val="0"/>
          <w:sz w:val="32"/>
          <w:szCs w:val="32"/>
          <w:u w:color="000000"/>
          <w:lang w:eastAsia="zh-Hans"/>
        </w:rPr>
      </w:pPr>
      <w:bookmarkStart w:id="0" w:name="_Toc26620"/>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240" w:lineRule="auto"/>
        <w:ind w:firstLine="640" w:firstLineChars="200"/>
        <w:jc w:val="left"/>
        <w:textAlignment w:val="auto"/>
        <w:rPr>
          <w:rFonts w:hint="eastAsia" w:ascii="黑体" w:hAnsi="黑体" w:eastAsia="黑体" w:cs="黑体"/>
          <w:b w:val="0"/>
          <w:bCs w:val="0"/>
          <w:color w:val="000000"/>
          <w:kern w:val="0"/>
          <w:sz w:val="32"/>
          <w:szCs w:val="32"/>
          <w:u w:color="000000"/>
        </w:rPr>
      </w:pPr>
      <w:r>
        <w:rPr>
          <w:rFonts w:hint="eastAsia" w:ascii="黑体" w:hAnsi="黑体" w:eastAsia="黑体" w:cs="黑体"/>
          <w:b w:val="0"/>
          <w:bCs w:val="0"/>
          <w:color w:val="000000"/>
          <w:kern w:val="0"/>
          <w:sz w:val="32"/>
          <w:szCs w:val="32"/>
          <w:u w:color="000000"/>
          <w:lang w:val="en-US" w:eastAsia="zh-CN"/>
        </w:rPr>
        <w:t>一、</w:t>
      </w:r>
      <w:r>
        <w:rPr>
          <w:rFonts w:hint="eastAsia" w:ascii="黑体" w:hAnsi="黑体" w:eastAsia="黑体" w:cs="黑体"/>
          <w:b w:val="0"/>
          <w:bCs w:val="0"/>
          <w:color w:val="000000"/>
          <w:kern w:val="0"/>
          <w:sz w:val="32"/>
          <w:szCs w:val="32"/>
          <w:u w:color="000000"/>
          <w:lang w:eastAsia="zh-Hans"/>
        </w:rPr>
        <w:t>考前</w:t>
      </w:r>
      <w:r>
        <w:rPr>
          <w:rFonts w:hint="eastAsia" w:ascii="黑体" w:hAnsi="黑体" w:eastAsia="黑体" w:cs="黑体"/>
          <w:b w:val="0"/>
          <w:bCs w:val="0"/>
          <w:color w:val="000000"/>
          <w:kern w:val="0"/>
          <w:sz w:val="32"/>
          <w:szCs w:val="32"/>
          <w:u w:color="000000"/>
        </w:rPr>
        <w:t>准备</w:t>
      </w:r>
      <w:bookmarkEnd w:id="0"/>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560" w:lineRule="exact"/>
        <w:ind w:firstLine="640" w:firstLineChars="200"/>
        <w:textAlignment w:val="auto"/>
        <w:rPr>
          <w:rFonts w:hint="eastAsia" w:ascii="楷体" w:hAnsi="楷体" w:eastAsia="楷体" w:cs="楷体"/>
          <w:color w:val="000000"/>
          <w:kern w:val="0"/>
          <w:sz w:val="32"/>
          <w:szCs w:val="32"/>
          <w:u w:color="000000"/>
          <w:lang w:eastAsia="zh-Hans"/>
        </w:rPr>
      </w:pPr>
      <w:bookmarkStart w:id="1" w:name="_Toc26609"/>
      <w:bookmarkStart w:id="2" w:name="_Toc1672637037_WPSOffice_Level2"/>
      <w:r>
        <w:rPr>
          <w:rFonts w:hint="eastAsia" w:ascii="楷体" w:hAnsi="楷体" w:eastAsia="楷体" w:cs="楷体"/>
          <w:color w:val="000000"/>
          <w:kern w:val="0"/>
          <w:sz w:val="32"/>
          <w:szCs w:val="32"/>
          <w:u w:color="000000"/>
          <w:lang w:val="en-US" w:eastAsia="zh-CN"/>
        </w:rPr>
        <w:t>（一）</w:t>
      </w:r>
      <w:r>
        <w:rPr>
          <w:rFonts w:hint="eastAsia" w:ascii="楷体" w:hAnsi="楷体" w:eastAsia="楷体" w:cs="楷体"/>
          <w:color w:val="000000"/>
          <w:kern w:val="0"/>
          <w:sz w:val="32"/>
          <w:szCs w:val="32"/>
          <w:u w:color="000000"/>
          <w:lang w:eastAsia="zh-Hans"/>
        </w:rPr>
        <w:t>硬件准备</w:t>
      </w:r>
      <w:bookmarkEnd w:id="1"/>
      <w:bookmarkEnd w:id="2"/>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Arial Unicode MS"/>
          <w:color w:val="000000"/>
          <w:kern w:val="0"/>
          <w:sz w:val="32"/>
          <w:szCs w:val="32"/>
          <w:u w:color="000000"/>
          <w:lang w:eastAsia="zh-Hans"/>
        </w:rPr>
      </w:pPr>
      <w:r>
        <w:rPr>
          <w:rFonts w:hint="eastAsia" w:ascii="仿宋" w:hAnsi="仿宋" w:eastAsia="仿宋" w:cs="Arial Unicode MS"/>
          <w:color w:val="000000"/>
          <w:kern w:val="0"/>
          <w:sz w:val="32"/>
          <w:szCs w:val="32"/>
          <w:u w:color="000000"/>
          <w:lang w:val="en-US" w:eastAsia="zh-CN"/>
        </w:rPr>
        <w:t>1.</w:t>
      </w:r>
      <w:r>
        <w:rPr>
          <w:rFonts w:hint="eastAsia" w:ascii="仿宋" w:hAnsi="仿宋" w:eastAsia="仿宋" w:cs="Arial Unicode MS"/>
          <w:color w:val="000000"/>
          <w:kern w:val="0"/>
          <w:sz w:val="32"/>
          <w:szCs w:val="32"/>
          <w:u w:color="000000"/>
          <w:lang w:eastAsia="zh-Hans"/>
        </w:rPr>
        <w:t>考试设备：</w:t>
      </w:r>
      <w:r>
        <w:rPr>
          <w:rFonts w:hint="eastAsia" w:ascii="仿宋" w:hAnsi="仿宋" w:eastAsia="仿宋" w:cs="Arial Unicode MS"/>
          <w:color w:val="000000"/>
          <w:kern w:val="0"/>
          <w:sz w:val="32"/>
          <w:szCs w:val="32"/>
          <w:u w:color="000000"/>
        </w:rPr>
        <w:t>考生须准备笔记本电脑</w:t>
      </w:r>
      <w:r>
        <w:rPr>
          <w:rFonts w:hint="eastAsia" w:ascii="仿宋" w:hAnsi="仿宋" w:eastAsia="仿宋" w:cs="Arial Unicode MS"/>
          <w:color w:val="000000"/>
          <w:kern w:val="0"/>
          <w:sz w:val="32"/>
          <w:szCs w:val="32"/>
          <w:u w:color="000000"/>
          <w:lang w:eastAsia="zh-Hans"/>
        </w:rPr>
        <w:t>或台式机（</w:t>
      </w:r>
      <w:r>
        <w:rPr>
          <w:rFonts w:hint="eastAsia" w:ascii="仿宋" w:hAnsi="仿宋" w:eastAsia="仿宋" w:cs="Arial Unicode MS"/>
          <w:color w:val="000000"/>
          <w:kern w:val="0"/>
          <w:sz w:val="32"/>
          <w:szCs w:val="32"/>
          <w:u w:color="000000"/>
        </w:rPr>
        <w:t>不支持移动设备作答，</w:t>
      </w:r>
      <w:r>
        <w:rPr>
          <w:rFonts w:hint="eastAsia" w:ascii="仿宋" w:hAnsi="仿宋" w:eastAsia="仿宋" w:cs="Arial Unicode MS"/>
          <w:color w:val="000000"/>
          <w:kern w:val="0"/>
          <w:sz w:val="32"/>
          <w:szCs w:val="32"/>
          <w:u w:color="000000"/>
          <w:lang w:eastAsia="zh-Hans"/>
        </w:rPr>
        <w:t>台式机须外接摄像头、麦克风及扬声器）、确保考试用</w:t>
      </w:r>
      <w:r>
        <w:rPr>
          <w:rFonts w:hint="eastAsia" w:ascii="仿宋" w:hAnsi="仿宋" w:eastAsia="仿宋" w:cs="Arial Unicode MS"/>
          <w:color w:val="000000"/>
          <w:kern w:val="0"/>
          <w:sz w:val="32"/>
          <w:szCs w:val="32"/>
          <w:u w:color="000000"/>
        </w:rPr>
        <w:t>电脑的摄像头、麦克风及扬声器等可以正常使用，保持电量充足</w:t>
      </w:r>
      <w:r>
        <w:rPr>
          <w:rFonts w:hint="eastAsia" w:ascii="仿宋" w:hAnsi="仿宋" w:eastAsia="仿宋" w:cs="Arial Unicode MS"/>
          <w:color w:val="000000"/>
          <w:kern w:val="0"/>
          <w:sz w:val="32"/>
          <w:szCs w:val="32"/>
          <w:u w:color="000000"/>
          <w:lang w:eastAsia="zh-Hans"/>
        </w:rPr>
        <w:t>、持续；</w:t>
      </w:r>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Arial Unicode MS"/>
          <w:color w:val="000000"/>
          <w:kern w:val="0"/>
          <w:sz w:val="32"/>
          <w:szCs w:val="32"/>
          <w:u w:color="000000"/>
        </w:rPr>
      </w:pPr>
      <w:r>
        <w:rPr>
          <w:rFonts w:hint="eastAsia" w:ascii="仿宋" w:hAnsi="仿宋" w:eastAsia="仿宋" w:cs="Arial Unicode MS"/>
          <w:color w:val="000000"/>
          <w:kern w:val="0"/>
          <w:sz w:val="32"/>
          <w:szCs w:val="32"/>
          <w:u w:color="000000"/>
          <w:lang w:val="en-US" w:eastAsia="zh-CN"/>
        </w:rPr>
        <w:t>2.</w:t>
      </w:r>
      <w:r>
        <w:rPr>
          <w:rFonts w:hint="eastAsia" w:ascii="仿宋" w:hAnsi="仿宋" w:eastAsia="仿宋" w:cs="Arial Unicode MS"/>
          <w:color w:val="000000"/>
          <w:kern w:val="0"/>
          <w:sz w:val="32"/>
          <w:szCs w:val="32"/>
          <w:u w:color="000000"/>
          <w:lang w:eastAsia="zh-Hans"/>
        </w:rPr>
        <w:t>监考设备：</w:t>
      </w:r>
      <w:r>
        <w:rPr>
          <w:rFonts w:hint="eastAsia" w:ascii="仿宋" w:hAnsi="仿宋" w:eastAsia="仿宋" w:cs="Arial Unicode MS"/>
          <w:color w:val="000000"/>
          <w:kern w:val="0"/>
          <w:sz w:val="32"/>
          <w:szCs w:val="32"/>
          <w:u w:color="000000"/>
        </w:rPr>
        <w:t>智能手机</w:t>
      </w:r>
      <w:r>
        <w:rPr>
          <w:rFonts w:hint="eastAsia" w:ascii="仿宋" w:hAnsi="仿宋" w:eastAsia="仿宋" w:cs="Arial Unicode MS"/>
          <w:color w:val="000000"/>
          <w:kern w:val="0"/>
          <w:sz w:val="32"/>
          <w:szCs w:val="32"/>
          <w:u w:color="000000"/>
          <w:lang w:eastAsia="zh-Hans"/>
        </w:rPr>
        <w:t>（</w:t>
      </w:r>
      <w:r>
        <w:rPr>
          <w:rFonts w:hint="eastAsia" w:ascii="仿宋" w:hAnsi="仿宋" w:eastAsia="仿宋" w:cs="Arial Unicode MS"/>
          <w:color w:val="000000"/>
          <w:kern w:val="0"/>
          <w:sz w:val="32"/>
          <w:szCs w:val="32"/>
          <w:u w:color="000000"/>
        </w:rPr>
        <w:t>已安装微信，建议微信更新至最新版</w:t>
      </w:r>
      <w:r>
        <w:rPr>
          <w:rFonts w:hint="eastAsia" w:ascii="仿宋" w:hAnsi="仿宋" w:eastAsia="仿宋" w:cs="Arial Unicode MS"/>
          <w:color w:val="000000"/>
          <w:kern w:val="0"/>
          <w:sz w:val="32"/>
          <w:szCs w:val="32"/>
          <w:u w:color="000000"/>
          <w:lang w:eastAsia="zh-Hans"/>
        </w:rPr>
        <w:t>）；</w:t>
      </w:r>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Arial Unicode MS"/>
          <w:color w:val="000000"/>
          <w:kern w:val="0"/>
          <w:sz w:val="32"/>
          <w:szCs w:val="32"/>
          <w:u w:color="000000"/>
        </w:rPr>
      </w:pPr>
      <w:r>
        <w:rPr>
          <w:rFonts w:hint="eastAsia" w:ascii="仿宋" w:hAnsi="仿宋" w:eastAsia="仿宋" w:cs="Arial Unicode MS"/>
          <w:color w:val="000000"/>
          <w:kern w:val="0"/>
          <w:sz w:val="32"/>
          <w:szCs w:val="32"/>
          <w:u w:color="000000"/>
          <w:lang w:val="en-US" w:eastAsia="zh-CN"/>
        </w:rPr>
        <w:t>3.</w:t>
      </w:r>
      <w:r>
        <w:rPr>
          <w:rFonts w:hint="eastAsia" w:ascii="仿宋" w:hAnsi="仿宋" w:eastAsia="仿宋" w:cs="Arial Unicode MS"/>
          <w:color w:val="000000"/>
          <w:kern w:val="0"/>
          <w:sz w:val="32"/>
          <w:szCs w:val="32"/>
          <w:u w:color="000000"/>
        </w:rPr>
        <w:t>手机支架</w:t>
      </w:r>
      <w:r>
        <w:rPr>
          <w:rFonts w:hint="eastAsia" w:ascii="仿宋" w:hAnsi="仿宋" w:eastAsia="仿宋" w:cs="Arial Unicode MS"/>
          <w:color w:val="000000"/>
          <w:kern w:val="0"/>
          <w:sz w:val="32"/>
          <w:szCs w:val="32"/>
          <w:u w:color="000000"/>
          <w:lang w:eastAsia="zh-Hans"/>
        </w:rPr>
        <w:t>：</w:t>
      </w:r>
      <w:r>
        <w:rPr>
          <w:rFonts w:hint="eastAsia" w:ascii="仿宋" w:hAnsi="仿宋" w:eastAsia="仿宋" w:cs="Arial Unicode MS"/>
          <w:color w:val="000000"/>
          <w:kern w:val="0"/>
          <w:sz w:val="32"/>
          <w:szCs w:val="32"/>
          <w:u w:color="000000"/>
        </w:rPr>
        <w:t>方便第二视角监控的摆放</w:t>
      </w:r>
      <w:r>
        <w:rPr>
          <w:rFonts w:hint="eastAsia" w:ascii="仿宋" w:hAnsi="仿宋" w:eastAsia="仿宋" w:cs="Arial Unicode MS"/>
          <w:color w:val="000000"/>
          <w:kern w:val="0"/>
          <w:sz w:val="32"/>
          <w:szCs w:val="32"/>
          <w:u w:color="000000"/>
          <w:lang w:eastAsia="zh-Hans"/>
        </w:rPr>
        <w:t>（如无手机支架，需准备支持手机的物品）。</w:t>
      </w:r>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560" w:lineRule="exact"/>
        <w:ind w:firstLine="640" w:firstLineChars="200"/>
        <w:textAlignment w:val="auto"/>
        <w:rPr>
          <w:rFonts w:hint="eastAsia" w:ascii="楷体" w:hAnsi="楷体" w:eastAsia="楷体" w:cs="楷体"/>
          <w:color w:val="000000"/>
          <w:kern w:val="0"/>
          <w:sz w:val="32"/>
          <w:szCs w:val="32"/>
          <w:u w:color="000000"/>
          <w:lang w:val="en-US" w:eastAsia="zh-Hans"/>
        </w:rPr>
      </w:pPr>
      <w:bookmarkStart w:id="3" w:name="_Toc9958"/>
      <w:bookmarkStart w:id="4" w:name="_Toc1449741629_WPSOffice_Level2"/>
      <w:r>
        <w:rPr>
          <w:rFonts w:hint="eastAsia" w:ascii="楷体" w:hAnsi="楷体" w:eastAsia="楷体" w:cs="楷体"/>
          <w:color w:val="000000"/>
          <w:kern w:val="0"/>
          <w:sz w:val="32"/>
          <w:szCs w:val="32"/>
          <w:u w:color="000000"/>
          <w:lang w:val="en-US" w:eastAsia="zh-CN"/>
        </w:rPr>
        <w:t>（二）</w:t>
      </w:r>
      <w:r>
        <w:rPr>
          <w:rFonts w:hint="eastAsia" w:ascii="楷体" w:hAnsi="楷体" w:eastAsia="楷体" w:cs="楷体"/>
          <w:color w:val="000000"/>
          <w:kern w:val="0"/>
          <w:sz w:val="32"/>
          <w:szCs w:val="32"/>
          <w:u w:color="000000"/>
          <w:lang w:val="en-US" w:eastAsia="zh-Hans"/>
        </w:rPr>
        <w:t>软件准备</w:t>
      </w:r>
      <w:bookmarkEnd w:id="3"/>
      <w:bookmarkEnd w:id="4"/>
    </w:p>
    <w:p>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Hans"/>
        </w:rPr>
        <w:t>在笔记本电脑</w:t>
      </w:r>
      <w:r>
        <w:rPr>
          <w:rFonts w:hint="eastAsia" w:ascii="仿宋_GB2312" w:hAnsi="仿宋_GB2312" w:eastAsia="仿宋_GB2312" w:cs="仿宋_GB2312"/>
          <w:sz w:val="32"/>
          <w:szCs w:val="32"/>
        </w:rPr>
        <w:t>或台式机</w:t>
      </w:r>
      <w:r>
        <w:rPr>
          <w:rFonts w:hint="eastAsia" w:ascii="仿宋_GB2312" w:hAnsi="仿宋_GB2312" w:eastAsia="仿宋_GB2312" w:cs="仿宋_GB2312"/>
          <w:sz w:val="32"/>
          <w:szCs w:val="32"/>
          <w:lang w:eastAsia="zh-Hans"/>
        </w:rPr>
        <w:t>上『</w:t>
      </w:r>
      <w:r>
        <w:rPr>
          <w:rFonts w:hint="eastAsia" w:ascii="仿宋_GB2312" w:hAnsi="仿宋_GB2312" w:eastAsia="仿宋_GB2312" w:cs="仿宋_GB2312"/>
          <w:b/>
          <w:bCs/>
          <w:color w:val="FF0000"/>
          <w:sz w:val="32"/>
          <w:szCs w:val="32"/>
        </w:rPr>
        <w:t>下载考试客户端</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rPr>
        <w:t>，下载方式</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rPr>
        <w:t>首次点击准考证界面的【</w:t>
      </w:r>
      <w:r>
        <w:rPr>
          <w:rFonts w:hint="eastAsia" w:ascii="仿宋_GB2312" w:hAnsi="仿宋_GB2312" w:eastAsia="仿宋_GB2312" w:cs="仿宋_GB2312"/>
          <w:sz w:val="32"/>
          <w:szCs w:val="32"/>
          <w:lang w:val="en-US" w:eastAsia="zh-CN"/>
        </w:rPr>
        <w:t>模拟考试</w:t>
      </w:r>
      <w:r>
        <w:rPr>
          <w:rFonts w:hint="eastAsia" w:ascii="仿宋_GB2312" w:hAnsi="仿宋_GB2312" w:eastAsia="仿宋_GB2312" w:cs="仿宋_GB2312"/>
          <w:sz w:val="32"/>
          <w:szCs w:val="32"/>
        </w:rPr>
        <w:t>】按钮或正式考试网址时会提醒下载（具体安装方式参照【考试客户端安装运行说明】）；</w:t>
      </w:r>
    </w:p>
    <w:p>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请使用Win7，Win10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Win</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或者Mac10.15以上的操作系统进行软件安装，</w:t>
      </w:r>
      <w:r>
        <w:rPr>
          <w:rFonts w:hint="eastAsia" w:ascii="仿宋_GB2312" w:hAnsi="仿宋_GB2312" w:eastAsia="仿宋_GB2312" w:cs="仿宋_GB2312"/>
          <w:b/>
          <w:bCs/>
          <w:color w:val="FF0000"/>
          <w:sz w:val="32"/>
          <w:szCs w:val="32"/>
          <w:lang w:eastAsia="zh-Hans"/>
        </w:rPr>
        <w:t>确保电脑已</w:t>
      </w:r>
      <w:r>
        <w:rPr>
          <w:rFonts w:hint="eastAsia" w:ascii="仿宋_GB2312" w:hAnsi="仿宋_GB2312" w:eastAsia="仿宋_GB2312" w:cs="仿宋_GB2312"/>
          <w:b/>
          <w:bCs/>
          <w:color w:val="FF0000"/>
          <w:sz w:val="32"/>
          <w:szCs w:val="32"/>
        </w:rPr>
        <w:t>安装chrome或360极速浏览器</w:t>
      </w:r>
      <w:r>
        <w:rPr>
          <w:rFonts w:hint="eastAsia" w:ascii="仿宋_GB2312" w:hAnsi="仿宋_GB2312" w:eastAsia="仿宋_GB2312" w:cs="仿宋_GB2312"/>
          <w:sz w:val="32"/>
          <w:szCs w:val="32"/>
        </w:rPr>
        <w:t>，以便更好的调用考试客户端；</w:t>
      </w:r>
    </w:p>
    <w:p>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试考</w:t>
      </w:r>
      <w:r>
        <w:rPr>
          <w:rFonts w:hint="eastAsia" w:ascii="仿宋_GB2312" w:hAnsi="仿宋_GB2312" w:eastAsia="仿宋_GB2312" w:cs="仿宋_GB2312"/>
          <w:sz w:val="32"/>
          <w:szCs w:val="32"/>
        </w:rPr>
        <w:t>阶段务必按照要求在考试系统主观题作答区域测试电脑自带输入法是否可以正常切换中英文，选词等，</w:t>
      </w:r>
      <w:r>
        <w:rPr>
          <w:rFonts w:hint="eastAsia" w:ascii="仿宋_GB2312" w:hAnsi="仿宋_GB2312" w:eastAsia="仿宋_GB2312" w:cs="仿宋_GB2312"/>
          <w:b/>
          <w:bCs/>
          <w:color w:val="FF0000"/>
          <w:sz w:val="32"/>
          <w:szCs w:val="32"/>
        </w:rPr>
        <w:t>建议下载搜狗输入法备用</w:t>
      </w:r>
      <w:r>
        <w:rPr>
          <w:rFonts w:hint="eastAsia" w:ascii="仿宋_GB2312" w:hAnsi="仿宋_GB2312" w:eastAsia="仿宋_GB2312" w:cs="仿宋_GB2312"/>
          <w:sz w:val="32"/>
          <w:szCs w:val="32"/>
        </w:rPr>
        <w:t>；</w:t>
      </w:r>
    </w:p>
    <w:p>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请确保手机已安装微信，建议微信更新至最新版。</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560" w:lineRule="exact"/>
        <w:ind w:firstLine="640" w:firstLineChars="200"/>
        <w:jc w:val="left"/>
        <w:textAlignment w:val="auto"/>
        <w:rPr>
          <w:rFonts w:hint="eastAsia" w:ascii="黑体" w:hAnsi="黑体" w:eastAsia="黑体" w:cs="黑体"/>
          <w:b w:val="0"/>
          <w:bCs w:val="0"/>
          <w:color w:val="000000"/>
          <w:kern w:val="0"/>
          <w:sz w:val="32"/>
          <w:szCs w:val="32"/>
          <w:u w:color="000000"/>
          <w:lang w:val="en-US" w:eastAsia="zh-Hans"/>
        </w:rPr>
      </w:pPr>
      <w:bookmarkStart w:id="5" w:name="_Toc6717"/>
      <w:bookmarkStart w:id="6" w:name="_Toc458099741_WPSOffice_Level2"/>
      <w:r>
        <w:rPr>
          <w:rFonts w:hint="eastAsia" w:ascii="黑体" w:hAnsi="黑体" w:eastAsia="黑体" w:cs="黑体"/>
          <w:b w:val="0"/>
          <w:bCs w:val="0"/>
          <w:color w:val="000000"/>
          <w:kern w:val="0"/>
          <w:sz w:val="32"/>
          <w:szCs w:val="32"/>
          <w:u w:color="000000"/>
          <w:lang w:val="en-US" w:eastAsia="zh-CN"/>
        </w:rPr>
        <w:t>二、</w:t>
      </w:r>
      <w:r>
        <w:rPr>
          <w:rFonts w:hint="eastAsia" w:ascii="黑体" w:hAnsi="黑体" w:eastAsia="黑体" w:cs="黑体"/>
          <w:b w:val="0"/>
          <w:bCs w:val="0"/>
          <w:color w:val="000000"/>
          <w:kern w:val="0"/>
          <w:sz w:val="32"/>
          <w:szCs w:val="32"/>
          <w:u w:color="000000"/>
          <w:lang w:val="en-US" w:eastAsia="zh-Hans"/>
        </w:rPr>
        <w:t>考试环境</w:t>
      </w:r>
      <w:bookmarkEnd w:id="5"/>
      <w:bookmarkEnd w:id="6"/>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Arial Unicode MS"/>
          <w:color w:val="000000"/>
          <w:kern w:val="0"/>
          <w:sz w:val="32"/>
          <w:szCs w:val="32"/>
          <w:u w:color="000000"/>
          <w:lang w:val="en-US" w:eastAsia="zh-CN"/>
        </w:rPr>
      </w:pPr>
      <w:r>
        <w:rPr>
          <w:rFonts w:hint="eastAsia" w:ascii="仿宋" w:hAnsi="仿宋" w:eastAsia="仿宋" w:cs="Arial Unicode MS"/>
          <w:color w:val="000000"/>
          <w:kern w:val="0"/>
          <w:sz w:val="32"/>
          <w:szCs w:val="32"/>
          <w:u w:color="000000"/>
          <w:lang w:val="en-US" w:eastAsia="zh-CN"/>
        </w:rPr>
        <w:t>1.考试要求20Mbps以上宽带，实际上传和下载速度需达到2MB/s ；</w:t>
      </w:r>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Arial Unicode MS"/>
          <w:color w:val="000000"/>
          <w:kern w:val="0"/>
          <w:sz w:val="32"/>
          <w:szCs w:val="32"/>
          <w:u w:color="000000"/>
          <w:lang w:val="en-US" w:eastAsia="zh-CN"/>
        </w:rPr>
      </w:pPr>
      <w:r>
        <w:rPr>
          <w:rFonts w:hint="eastAsia" w:ascii="仿宋" w:hAnsi="仿宋" w:eastAsia="仿宋" w:cs="Arial Unicode MS"/>
          <w:color w:val="000000"/>
          <w:kern w:val="0"/>
          <w:sz w:val="32"/>
          <w:szCs w:val="32"/>
          <w:u w:color="000000"/>
          <w:lang w:val="en-US" w:eastAsia="zh-CN"/>
        </w:rPr>
        <w:t>2.考试过程中笔记本电脑或台式机需全程关闭微信、QQ、Team Viewer等无关软件；</w:t>
      </w:r>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Arial Unicode MS"/>
          <w:color w:val="000000"/>
          <w:kern w:val="0"/>
          <w:sz w:val="32"/>
          <w:szCs w:val="32"/>
          <w:u w:color="000000"/>
          <w:lang w:val="en-US" w:eastAsia="zh-CN"/>
        </w:rPr>
      </w:pPr>
      <w:r>
        <w:rPr>
          <w:rFonts w:hint="eastAsia" w:ascii="仿宋" w:hAnsi="仿宋" w:eastAsia="仿宋" w:cs="Arial Unicode MS"/>
          <w:color w:val="000000"/>
          <w:kern w:val="0"/>
          <w:sz w:val="32"/>
          <w:szCs w:val="32"/>
          <w:u w:color="000000"/>
          <w:lang w:val="en-US" w:eastAsia="zh-CN"/>
        </w:rPr>
        <w:t>2.</w:t>
      </w:r>
      <w:r>
        <w:rPr>
          <w:rFonts w:hint="eastAsia" w:ascii="仿宋" w:hAnsi="仿宋" w:eastAsia="仿宋" w:cs="Arial Unicode MS"/>
          <w:color w:val="000000"/>
          <w:kern w:val="0"/>
          <w:sz w:val="32"/>
          <w:szCs w:val="32"/>
          <w:u w:color="000000"/>
          <w:lang w:val="en-US" w:eastAsia="zh-Hans"/>
        </w:rPr>
        <w:t>确保考试环境安静、整洁。</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560" w:lineRule="exact"/>
        <w:ind w:firstLine="640" w:firstLineChars="200"/>
        <w:jc w:val="left"/>
        <w:textAlignment w:val="auto"/>
        <w:rPr>
          <w:rFonts w:hint="eastAsia" w:ascii="黑体" w:hAnsi="黑体" w:eastAsia="黑体" w:cs="黑体"/>
          <w:b w:val="0"/>
          <w:bCs w:val="0"/>
          <w:color w:val="000000"/>
          <w:kern w:val="0"/>
          <w:sz w:val="32"/>
          <w:szCs w:val="32"/>
          <w:u w:color="000000"/>
          <w:lang w:val="en-US" w:eastAsia="zh-Hans"/>
        </w:rPr>
      </w:pPr>
      <w:bookmarkStart w:id="7" w:name="_Toc1672637037_WPSOffice_Level1"/>
      <w:bookmarkStart w:id="8" w:name="_Toc10629"/>
      <w:r>
        <w:rPr>
          <w:rFonts w:hint="eastAsia" w:ascii="黑体" w:hAnsi="黑体" w:eastAsia="黑体" w:cs="黑体"/>
          <w:b w:val="0"/>
          <w:bCs w:val="0"/>
          <w:color w:val="000000"/>
          <w:kern w:val="0"/>
          <w:sz w:val="32"/>
          <w:szCs w:val="32"/>
          <w:u w:color="000000"/>
          <w:lang w:val="en-US" w:eastAsia="zh-CN"/>
        </w:rPr>
        <w:t>三、</w:t>
      </w:r>
      <w:r>
        <w:rPr>
          <w:rFonts w:hint="eastAsia" w:ascii="黑体" w:hAnsi="黑体" w:eastAsia="黑体" w:cs="黑体"/>
          <w:b w:val="0"/>
          <w:bCs w:val="0"/>
          <w:color w:val="000000"/>
          <w:kern w:val="0"/>
          <w:sz w:val="32"/>
          <w:szCs w:val="32"/>
          <w:u w:color="000000"/>
          <w:lang w:val="en-US" w:eastAsia="zh-Hans"/>
        </w:rPr>
        <w:t>考试操作指引</w:t>
      </w:r>
      <w:bookmarkEnd w:id="7"/>
      <w:bookmarkEnd w:id="8"/>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560" w:lineRule="exact"/>
        <w:ind w:firstLine="640" w:firstLineChars="200"/>
        <w:textAlignment w:val="auto"/>
        <w:rPr>
          <w:rFonts w:hint="eastAsia" w:ascii="楷体" w:hAnsi="楷体" w:eastAsia="楷体" w:cs="楷体"/>
          <w:color w:val="000000"/>
          <w:kern w:val="0"/>
          <w:sz w:val="32"/>
          <w:szCs w:val="32"/>
          <w:u w:color="000000"/>
          <w:lang w:val="en-US" w:eastAsia="zh-Hans"/>
        </w:rPr>
      </w:pPr>
      <w:bookmarkStart w:id="9" w:name="_Toc4593"/>
      <w:bookmarkStart w:id="10" w:name="_Toc849901599_WPSOffice_Level2"/>
      <w:r>
        <w:rPr>
          <w:rFonts w:hint="eastAsia" w:ascii="楷体" w:hAnsi="楷体" w:eastAsia="楷体" w:cs="楷体"/>
          <w:color w:val="000000"/>
          <w:kern w:val="0"/>
          <w:sz w:val="32"/>
          <w:szCs w:val="32"/>
          <w:u w:color="000000"/>
          <w:lang w:val="en-US" w:eastAsia="zh-CN"/>
        </w:rPr>
        <w:t>（一）准考证查看</w:t>
      </w:r>
      <w:bookmarkEnd w:id="9"/>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560" w:lineRule="exact"/>
        <w:ind w:firstLine="640" w:firstLineChars="200"/>
        <w:textAlignment w:val="auto"/>
        <w:rPr>
          <w:rFonts w:hint="eastAsia" w:ascii="仿宋" w:hAnsi="仿宋" w:eastAsia="仿宋" w:cs="Arial Unicode MS"/>
          <w:color w:val="000000"/>
          <w:kern w:val="0"/>
          <w:sz w:val="32"/>
          <w:szCs w:val="32"/>
          <w:u w:color="000000"/>
          <w:lang w:val="en-US" w:eastAsia="zh-Hans"/>
        </w:rPr>
      </w:pPr>
      <w:r>
        <w:rPr>
          <w:rFonts w:hint="eastAsia" w:ascii="仿宋" w:hAnsi="仿宋" w:eastAsia="仿宋" w:cs="Arial Unicode MS"/>
          <w:color w:val="000000"/>
          <w:kern w:val="0"/>
          <w:sz w:val="32"/>
          <w:szCs w:val="32"/>
          <w:u w:color="000000"/>
          <w:lang w:val="en-US" w:eastAsia="zh-CN"/>
        </w:rPr>
        <w:t>按要求输入个人信息和验证码后，勾选相关协议，点击【查看准考证】</w:t>
      </w:r>
    </w:p>
    <w:p>
      <w:pPr>
        <w:pageBreakBefore w:val="0"/>
        <w:kinsoku/>
        <w:wordWrap/>
        <w:overflowPunct/>
        <w:topLinePunct w:val="0"/>
        <w:autoSpaceDE/>
        <w:autoSpaceDN/>
        <w:bidi w:val="0"/>
        <w:adjustRightInd/>
        <w:spacing w:line="240" w:lineRule="auto"/>
        <w:jc w:val="center"/>
        <w:textAlignment w:val="auto"/>
        <w:rPr>
          <w:sz w:val="21"/>
          <w:szCs w:val="21"/>
        </w:rPr>
      </w:pPr>
      <w:r>
        <w:rPr>
          <w:sz w:val="21"/>
          <w:szCs w:val="21"/>
        </w:rPr>
        <w:drawing>
          <wp:inline distT="0" distB="0" distL="114300" distR="114300">
            <wp:extent cx="3354070" cy="2216785"/>
            <wp:effectExtent l="0" t="0" r="11430"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3354070" cy="2216785"/>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240" w:lineRule="auto"/>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试考</w:t>
      </w:r>
      <w:r>
        <w:rPr>
          <w:rFonts w:hint="eastAsia" w:ascii="仿宋_GB2312" w:hAnsi="仿宋_GB2312" w:eastAsia="仿宋_GB2312" w:cs="仿宋_GB2312"/>
          <w:b/>
          <w:bCs/>
          <w:sz w:val="32"/>
          <w:szCs w:val="32"/>
        </w:rPr>
        <w:t>阶段：</w:t>
      </w:r>
    </w:p>
    <w:p>
      <w:pPr>
        <w:pageBreakBefore w:val="0"/>
        <w:kinsoku/>
        <w:wordWrap/>
        <w:overflowPunct/>
        <w:topLinePunct w:val="0"/>
        <w:autoSpaceDE/>
        <w:autoSpaceDN/>
        <w:bidi w:val="0"/>
        <w:adjustRightIn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点击准考证界面的【</w:t>
      </w:r>
      <w:r>
        <w:rPr>
          <w:rFonts w:hint="eastAsia" w:ascii="仿宋_GB2312" w:hAnsi="仿宋_GB2312" w:eastAsia="仿宋_GB2312" w:cs="仿宋_GB2312"/>
          <w:sz w:val="32"/>
          <w:szCs w:val="32"/>
          <w:lang w:val="en-US" w:eastAsia="zh-CN"/>
        </w:rPr>
        <w:t>模拟考试</w:t>
      </w:r>
      <w:r>
        <w:rPr>
          <w:rFonts w:hint="eastAsia" w:ascii="仿宋_GB2312" w:hAnsi="仿宋_GB2312" w:eastAsia="仿宋_GB2312" w:cs="仿宋_GB2312"/>
          <w:sz w:val="32"/>
          <w:szCs w:val="32"/>
        </w:rPr>
        <w:t>】按钮，首次点击需先下载考试客户端，具体方式参照【考试客户端安装运行说明】</w:t>
      </w:r>
    </w:p>
    <w:p>
      <w:pPr>
        <w:pageBreakBefore w:val="0"/>
        <w:kinsoku/>
        <w:wordWrap/>
        <w:overflowPunct/>
        <w:topLinePunct w:val="0"/>
        <w:autoSpaceDE/>
        <w:autoSpaceDN/>
        <w:bidi w:val="0"/>
        <w:adjustRightInd/>
        <w:spacing w:line="240" w:lineRule="auto"/>
        <w:jc w:val="center"/>
        <w:textAlignment w:val="auto"/>
      </w:pPr>
      <w:r>
        <w:drawing>
          <wp:inline distT="0" distB="0" distL="0" distR="0">
            <wp:extent cx="4449445" cy="568325"/>
            <wp:effectExtent l="0" t="0" r="8255" b="3175"/>
            <wp:docPr id="1" name="图片 1" descr="图形用户界面, 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10;&#10;中度可信度描述已自动生成"/>
                    <pic:cNvPicPr>
                      <a:picLocks noChangeAspect="1"/>
                    </pic:cNvPicPr>
                  </pic:nvPicPr>
                  <pic:blipFill>
                    <a:blip r:embed="rId6"/>
                    <a:stretch>
                      <a:fillRect/>
                    </a:stretch>
                  </pic:blipFill>
                  <pic:spPr>
                    <a:xfrm>
                      <a:off x="0" y="0"/>
                      <a:ext cx="4514645" cy="577239"/>
                    </a:xfrm>
                    <a:prstGeom prst="rect">
                      <a:avLst/>
                    </a:prstGeom>
                  </pic:spPr>
                </pic:pic>
              </a:graphicData>
            </a:graphic>
          </wp:inline>
        </w:drawing>
      </w:r>
    </w:p>
    <w:p>
      <w:pPr>
        <w:pageBreakBefore w:val="0"/>
        <w:kinsoku/>
        <w:wordWrap/>
        <w:overflowPunct/>
        <w:topLinePunct w:val="0"/>
        <w:autoSpaceDE/>
        <w:autoSpaceDN/>
        <w:bidi w:val="0"/>
        <w:adjustRightInd/>
        <w:spacing w:line="240" w:lineRule="auto"/>
        <w:jc w:val="both"/>
        <w:textAlignment w:val="auto"/>
      </w:pPr>
    </w:p>
    <w:p>
      <w:pPr>
        <w:pageBreakBefore w:val="0"/>
        <w:kinsoku/>
        <w:wordWrap/>
        <w:overflowPunct/>
        <w:topLinePunct w:val="0"/>
        <w:autoSpaceDE/>
        <w:autoSpaceDN/>
        <w:bidi w:val="0"/>
        <w:adjustRightInd/>
        <w:spacing w:line="240" w:lineRule="auto"/>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正式考试阶段：</w:t>
      </w:r>
    </w:p>
    <w:p>
      <w:pPr>
        <w:pageBreakBefore w:val="0"/>
        <w:kinsoku/>
        <w:wordWrap/>
        <w:overflowPunct/>
        <w:topLinePunct w:val="0"/>
        <w:autoSpaceDE/>
        <w:autoSpaceDN/>
        <w:bidi w:val="0"/>
        <w:adjustRightIn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正式考试当天，点击准考证界面的蓝色的正式考试网址链接唤起考试客户端（需在</w:t>
      </w:r>
      <w:r>
        <w:rPr>
          <w:rFonts w:hint="eastAsia" w:ascii="仿宋_GB2312" w:hAnsi="仿宋_GB2312" w:eastAsia="仿宋_GB2312" w:cs="仿宋_GB2312"/>
          <w:sz w:val="32"/>
          <w:szCs w:val="32"/>
          <w:lang w:eastAsia="zh-CN"/>
        </w:rPr>
        <w:t>试考</w:t>
      </w:r>
      <w:r>
        <w:rPr>
          <w:rFonts w:hint="eastAsia" w:ascii="仿宋_GB2312" w:hAnsi="仿宋_GB2312" w:eastAsia="仿宋_GB2312" w:cs="仿宋_GB2312"/>
          <w:sz w:val="32"/>
          <w:szCs w:val="32"/>
        </w:rPr>
        <w:t>阶段已完成客户端安装）</w:t>
      </w:r>
    </w:p>
    <w:p>
      <w:pPr>
        <w:pageBreakBefore w:val="0"/>
        <w:kinsoku/>
        <w:wordWrap/>
        <w:overflowPunct/>
        <w:topLinePunct w:val="0"/>
        <w:autoSpaceDE/>
        <w:autoSpaceDN/>
        <w:bidi w:val="0"/>
        <w:adjustRightInd/>
        <w:spacing w:line="240" w:lineRule="auto"/>
        <w:textAlignment w:val="auto"/>
      </w:pPr>
    </w:p>
    <w:p>
      <w:pPr>
        <w:pageBreakBefore w:val="0"/>
        <w:kinsoku/>
        <w:wordWrap/>
        <w:overflowPunct/>
        <w:topLinePunct w:val="0"/>
        <w:autoSpaceDE/>
        <w:autoSpaceDN/>
        <w:bidi w:val="0"/>
        <w:adjustRightInd/>
        <w:spacing w:line="240" w:lineRule="auto"/>
        <w:jc w:val="both"/>
        <w:textAlignment w:val="auto"/>
        <w:rPr>
          <w:sz w:val="21"/>
          <w:szCs w:val="21"/>
        </w:rPr>
      </w:pPr>
      <w:r>
        <w:drawing>
          <wp:inline distT="0" distB="0" distL="114300" distR="114300">
            <wp:extent cx="5269865" cy="374650"/>
            <wp:effectExtent l="0" t="0" r="635"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tretch>
                      <a:fillRect/>
                    </a:stretch>
                  </pic:blipFill>
                  <pic:spPr>
                    <a:xfrm>
                      <a:off x="0" y="0"/>
                      <a:ext cx="5269865" cy="374650"/>
                    </a:xfrm>
                    <a:prstGeom prst="rect">
                      <a:avLst/>
                    </a:prstGeom>
                    <a:noFill/>
                    <a:ln>
                      <a:noFill/>
                    </a:ln>
                  </pic:spPr>
                </pic:pic>
              </a:graphicData>
            </a:graphic>
          </wp:inline>
        </w:drawing>
      </w:r>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560" w:lineRule="exact"/>
        <w:ind w:firstLine="640" w:firstLineChars="200"/>
        <w:textAlignment w:val="auto"/>
        <w:rPr>
          <w:rFonts w:hint="eastAsia" w:ascii="楷体" w:hAnsi="楷体" w:eastAsia="楷体" w:cs="楷体"/>
          <w:color w:val="000000"/>
          <w:kern w:val="0"/>
          <w:sz w:val="32"/>
          <w:szCs w:val="32"/>
          <w:u w:color="000000"/>
          <w:lang w:val="en-US" w:eastAsia="zh-CN"/>
        </w:rPr>
      </w:pPr>
      <w:bookmarkStart w:id="11" w:name="_Toc24404"/>
      <w:r>
        <w:rPr>
          <w:rFonts w:hint="eastAsia" w:ascii="楷体" w:hAnsi="楷体" w:eastAsia="楷体" w:cs="楷体"/>
          <w:color w:val="000000"/>
          <w:kern w:val="0"/>
          <w:sz w:val="32"/>
          <w:szCs w:val="32"/>
          <w:u w:color="000000"/>
          <w:lang w:val="en-US" w:eastAsia="zh-CN"/>
        </w:rPr>
        <w:t>（二）</w:t>
      </w:r>
      <w:r>
        <w:rPr>
          <w:rFonts w:hint="eastAsia" w:ascii="楷体" w:hAnsi="楷体" w:eastAsia="楷体" w:cs="楷体"/>
          <w:color w:val="000000"/>
          <w:kern w:val="0"/>
          <w:sz w:val="32"/>
          <w:szCs w:val="32"/>
          <w:u w:color="000000"/>
          <w:lang w:val="en-US" w:eastAsia="zh-Hans"/>
        </w:rPr>
        <w:t>进入考试系统</w:t>
      </w:r>
      <w:bookmarkEnd w:id="10"/>
      <w:bookmarkEnd w:id="11"/>
    </w:p>
    <w:p>
      <w:pPr>
        <w:pageBreakBefore w:val="0"/>
        <w:kinsoku/>
        <w:wordWrap/>
        <w:overflowPunct/>
        <w:topLinePunct w:val="0"/>
        <w:autoSpaceDE/>
        <w:autoSpaceDN/>
        <w:bidi w:val="0"/>
        <w:adjustRightIn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打开考试客户端后，会进行环境检测，请提前关闭微信、QQ、Team Viewer等无关软件，如提示检测不通过，先彻底关闭对应软件，再点【重新检测】，检测通过后点击【下一步】。</w:t>
      </w:r>
    </w:p>
    <w:p>
      <w:pPr>
        <w:pageBreakBefore w:val="0"/>
        <w:kinsoku/>
        <w:wordWrap/>
        <w:overflowPunct/>
        <w:topLinePunct w:val="0"/>
        <w:autoSpaceDE/>
        <w:autoSpaceDN/>
        <w:bidi w:val="0"/>
        <w:adjustRightInd/>
        <w:spacing w:line="240" w:lineRule="auto"/>
        <w:jc w:val="center"/>
        <w:textAlignment w:val="auto"/>
      </w:pPr>
      <w:r>
        <w:drawing>
          <wp:inline distT="0" distB="0" distL="114300" distR="114300">
            <wp:extent cx="2199640" cy="3299460"/>
            <wp:effectExtent l="0" t="0" r="10160" b="254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8"/>
                    <a:stretch>
                      <a:fillRect/>
                    </a:stretch>
                  </pic:blipFill>
                  <pic:spPr>
                    <a:xfrm>
                      <a:off x="0" y="0"/>
                      <a:ext cx="2199640" cy="3299460"/>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240" w:lineRule="auto"/>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试考</w:t>
      </w:r>
      <w:r>
        <w:rPr>
          <w:rFonts w:hint="eastAsia" w:ascii="仿宋_GB2312" w:hAnsi="仿宋_GB2312" w:eastAsia="仿宋_GB2312" w:cs="仿宋_GB2312"/>
          <w:b/>
          <w:bCs/>
          <w:sz w:val="32"/>
          <w:szCs w:val="32"/>
        </w:rPr>
        <w:t>阶段：</w:t>
      </w:r>
      <w:r>
        <w:rPr>
          <w:rFonts w:hint="eastAsia" w:ascii="仿宋_GB2312" w:hAnsi="仿宋_GB2312" w:eastAsia="仿宋_GB2312" w:cs="仿宋_GB2312"/>
          <w:sz w:val="32"/>
          <w:szCs w:val="32"/>
        </w:rPr>
        <w:t>免登录进入考试系统</w:t>
      </w:r>
    </w:p>
    <w:p>
      <w:pPr>
        <w:pageBreakBefore w:val="0"/>
        <w:kinsoku/>
        <w:wordWrap/>
        <w:overflowPunct/>
        <w:topLinePunct w:val="0"/>
        <w:autoSpaceDE/>
        <w:autoSpaceDN/>
        <w:bidi w:val="0"/>
        <w:adjustRightInd/>
        <w:spacing w:line="240" w:lineRule="auto"/>
        <w:jc w:val="center"/>
        <w:textAlignment w:val="auto"/>
      </w:pPr>
      <w:r>
        <w:drawing>
          <wp:inline distT="0" distB="0" distL="0" distR="0">
            <wp:extent cx="3463290" cy="1184910"/>
            <wp:effectExtent l="0" t="0" r="3810" b="8890"/>
            <wp:docPr id="17" name="图片 17"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日历&#10;&#10;中度可信度描述已自动生成"/>
                    <pic:cNvPicPr>
                      <a:picLocks noChangeAspect="1"/>
                    </pic:cNvPicPr>
                  </pic:nvPicPr>
                  <pic:blipFill>
                    <a:blip r:embed="rId9"/>
                    <a:stretch>
                      <a:fillRect/>
                    </a:stretch>
                  </pic:blipFill>
                  <pic:spPr>
                    <a:xfrm>
                      <a:off x="0" y="0"/>
                      <a:ext cx="3524457" cy="1205937"/>
                    </a:xfrm>
                    <a:prstGeom prst="rect">
                      <a:avLst/>
                    </a:prstGeom>
                  </pic:spPr>
                </pic:pic>
              </a:graphicData>
            </a:graphic>
          </wp:inline>
        </w:drawing>
      </w:r>
    </w:p>
    <w:p>
      <w:pPr>
        <w:pageBreakBefore w:val="0"/>
        <w:kinsoku/>
        <w:wordWrap/>
        <w:overflowPunct/>
        <w:topLinePunct w:val="0"/>
        <w:autoSpaceDE/>
        <w:autoSpaceDN/>
        <w:bidi w:val="0"/>
        <w:adjustRightInd/>
        <w:spacing w:line="240" w:lineRule="auto"/>
        <w:ind w:firstLine="643"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bCs/>
          <w:sz w:val="32"/>
          <w:szCs w:val="32"/>
        </w:rPr>
        <w:t>正式考试阶段：</w:t>
      </w:r>
      <w:r>
        <w:rPr>
          <w:rFonts w:hint="eastAsia" w:ascii="仿宋_GB2312" w:hAnsi="仿宋_GB2312" w:eastAsia="仿宋_GB2312" w:cs="仿宋_GB2312"/>
          <w:b w:val="0"/>
          <w:bCs w:val="0"/>
          <w:sz w:val="32"/>
          <w:szCs w:val="32"/>
        </w:rPr>
        <w:t>需输入个人身份证号，勾选相关协议后进入考试系统</w:t>
      </w:r>
    </w:p>
    <w:p>
      <w:pPr>
        <w:pageBreakBefore w:val="0"/>
        <w:kinsoku/>
        <w:wordWrap/>
        <w:overflowPunct/>
        <w:topLinePunct w:val="0"/>
        <w:autoSpaceDE/>
        <w:autoSpaceDN/>
        <w:bidi w:val="0"/>
        <w:adjustRightInd/>
        <w:spacing w:line="240" w:lineRule="auto"/>
        <w:textAlignment w:val="auto"/>
        <w:rPr>
          <w:b/>
          <w:bCs/>
        </w:rPr>
      </w:pPr>
    </w:p>
    <w:p>
      <w:pPr>
        <w:pageBreakBefore w:val="0"/>
        <w:kinsoku/>
        <w:wordWrap/>
        <w:overflowPunct/>
        <w:topLinePunct w:val="0"/>
        <w:autoSpaceDE/>
        <w:autoSpaceDN/>
        <w:bidi w:val="0"/>
        <w:adjustRightInd/>
        <w:spacing w:line="240" w:lineRule="auto"/>
        <w:jc w:val="center"/>
        <w:textAlignment w:val="auto"/>
      </w:pPr>
      <w:r>
        <w:drawing>
          <wp:inline distT="0" distB="0" distL="114300" distR="114300">
            <wp:extent cx="3201670" cy="1682750"/>
            <wp:effectExtent l="0" t="0" r="11430" b="635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0"/>
                    <a:stretch>
                      <a:fillRect/>
                    </a:stretch>
                  </pic:blipFill>
                  <pic:spPr>
                    <a:xfrm>
                      <a:off x="0" y="0"/>
                      <a:ext cx="3201670" cy="1682750"/>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240" w:lineRule="auto"/>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进入考试系统后按照图示依次完成麦克风和摄像头的调试</w:t>
      </w:r>
    </w:p>
    <w:p>
      <w:pPr>
        <w:pageBreakBefore w:val="0"/>
        <w:kinsoku/>
        <w:wordWrap/>
        <w:overflowPunct/>
        <w:topLinePunct w:val="0"/>
        <w:autoSpaceDE/>
        <w:autoSpaceDN/>
        <w:bidi w:val="0"/>
        <w:adjustRightInd/>
        <w:spacing w:line="240" w:lineRule="auto"/>
        <w:jc w:val="center"/>
        <w:textAlignment w:val="auto"/>
        <w:rPr>
          <w:rFonts w:ascii="仿宋" w:hAnsi="仿宋" w:eastAsia="仿宋" w:cs="仿宋"/>
          <w:szCs w:val="32"/>
        </w:rPr>
      </w:pPr>
      <w:r>
        <w:rPr>
          <w:rFonts w:ascii="仿宋" w:hAnsi="仿宋" w:eastAsia="仿宋" w:cs="仿宋"/>
          <w:szCs w:val="32"/>
        </w:rPr>
        <w:drawing>
          <wp:inline distT="0" distB="0" distL="0" distR="0">
            <wp:extent cx="4551680" cy="1767205"/>
            <wp:effectExtent l="0" t="0" r="7620" b="10795"/>
            <wp:docPr id="37" name="图片 3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文本, 应用程序, 电子邮件&#10;&#10;描述已自动生成"/>
                    <pic:cNvPicPr>
                      <a:picLocks noChangeAspect="1"/>
                    </pic:cNvPicPr>
                  </pic:nvPicPr>
                  <pic:blipFill>
                    <a:blip r:embed="rId11"/>
                    <a:stretch>
                      <a:fillRect/>
                    </a:stretch>
                  </pic:blipFill>
                  <pic:spPr>
                    <a:xfrm>
                      <a:off x="0" y="0"/>
                      <a:ext cx="4551680" cy="1767205"/>
                    </a:xfrm>
                    <a:prstGeom prst="rect">
                      <a:avLst/>
                    </a:prstGeom>
                  </pic:spPr>
                </pic:pic>
              </a:graphicData>
            </a:graphic>
          </wp:inline>
        </w:drawing>
      </w:r>
    </w:p>
    <w:p>
      <w:pPr>
        <w:pageBreakBefore w:val="0"/>
        <w:kinsoku/>
        <w:wordWrap/>
        <w:overflowPunct/>
        <w:topLinePunct w:val="0"/>
        <w:autoSpaceDE/>
        <w:autoSpaceDN/>
        <w:bidi w:val="0"/>
        <w:adjustRightInd/>
        <w:spacing w:line="240" w:lineRule="auto"/>
        <w:jc w:val="center"/>
        <w:textAlignment w:val="auto"/>
        <w:rPr>
          <w:rFonts w:hint="eastAsia" w:eastAsiaTheme="minorEastAsia"/>
          <w:lang w:eastAsia="zh-CN"/>
        </w:rPr>
      </w:pPr>
      <w:r>
        <w:rPr>
          <w:rFonts w:hint="eastAsia" w:eastAsiaTheme="minorEastAsia"/>
          <w:lang w:eastAsia="zh-CN"/>
        </w:rPr>
        <w:drawing>
          <wp:inline distT="0" distB="0" distL="114300" distR="114300">
            <wp:extent cx="4835525" cy="2963545"/>
            <wp:effectExtent l="0" t="0" r="3175" b="8255"/>
            <wp:docPr id="3" name="图片 3" descr="167884743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8847436906"/>
                    <pic:cNvPicPr>
                      <a:picLocks noChangeAspect="1"/>
                    </pic:cNvPicPr>
                  </pic:nvPicPr>
                  <pic:blipFill>
                    <a:blip r:embed="rId12"/>
                    <a:stretch>
                      <a:fillRect/>
                    </a:stretch>
                  </pic:blipFill>
                  <pic:spPr>
                    <a:xfrm>
                      <a:off x="0" y="0"/>
                      <a:ext cx="4835525" cy="2963545"/>
                    </a:xfrm>
                    <a:prstGeom prst="rect">
                      <a:avLst/>
                    </a:prstGeom>
                  </pic:spPr>
                </pic:pic>
              </a:graphicData>
            </a:graphic>
          </wp:inline>
        </w:drawing>
      </w:r>
    </w:p>
    <w:p>
      <w:pPr>
        <w:pStyle w:val="2"/>
        <w:pageBreakBefore w:val="0"/>
        <w:numPr>
          <w:ilvl w:val="0"/>
          <w:numId w:val="1"/>
        </w:numPr>
        <w:kinsoku/>
        <w:wordWrap/>
        <w:overflowPunct/>
        <w:topLinePunct w:val="0"/>
        <w:autoSpaceDE/>
        <w:autoSpaceDN/>
        <w:bidi w:val="0"/>
        <w:adjustRightInd/>
        <w:spacing w:before="0" w:after="0" w:line="240" w:lineRule="auto"/>
        <w:textAlignment w:val="auto"/>
        <w:rPr>
          <w:rFonts w:hint="eastAsia" w:ascii="仿宋_GB2312" w:hAnsi="仿宋_GB2312" w:eastAsia="仿宋_GB2312" w:cs="仿宋_GB2312"/>
          <w:b/>
          <w:bCs/>
          <w:kern w:val="2"/>
          <w:sz w:val="32"/>
          <w:szCs w:val="32"/>
          <w:lang w:val="en-US" w:eastAsia="zh-Hans" w:bidi="ar-SA"/>
        </w:rPr>
      </w:pPr>
      <w:bookmarkStart w:id="12" w:name="_Toc18154"/>
      <w:bookmarkStart w:id="13" w:name="_Toc1382438196_WPSOffice_Level2"/>
      <w:r>
        <w:rPr>
          <w:rFonts w:hint="eastAsia" w:ascii="仿宋_GB2312" w:hAnsi="仿宋_GB2312" w:eastAsia="仿宋_GB2312" w:cs="仿宋_GB2312"/>
          <w:b/>
          <w:bCs/>
          <w:kern w:val="2"/>
          <w:sz w:val="32"/>
          <w:szCs w:val="32"/>
          <w:lang w:val="en-US" w:eastAsia="zh-Hans" w:bidi="ar-SA"/>
        </w:rPr>
        <w:t>身份识别</w:t>
      </w:r>
      <w:bookmarkEnd w:id="12"/>
      <w:bookmarkEnd w:id="13"/>
    </w:p>
    <w:p>
      <w:pPr>
        <w:pageBreakBefore w:val="0"/>
        <w:kinsoku/>
        <w:wordWrap/>
        <w:overflowPunct/>
        <w:topLinePunct w:val="0"/>
        <w:autoSpaceDE/>
        <w:autoSpaceDN/>
        <w:bidi w:val="0"/>
        <w:adjustRightInd/>
        <w:spacing w:line="240" w:lineRule="auto"/>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拍照完成后需进行人证核身，姓名，身份证号与真实信息一致才能比对通过；</w:t>
      </w:r>
    </w:p>
    <w:p>
      <w:pPr>
        <w:pageBreakBefore w:val="0"/>
        <w:kinsoku/>
        <w:wordWrap/>
        <w:overflowPunct/>
        <w:topLinePunct w:val="0"/>
        <w:autoSpaceDE/>
        <w:autoSpaceDN/>
        <w:bidi w:val="0"/>
        <w:adjustRightInd/>
        <w:spacing w:line="240" w:lineRule="auto"/>
        <w:jc w:val="center"/>
        <w:textAlignment w:val="auto"/>
        <w:rPr>
          <w:rFonts w:hint="eastAsia" w:eastAsiaTheme="minorEastAsia"/>
          <w:lang w:eastAsia="zh-CN"/>
        </w:rPr>
      </w:pPr>
      <w:r>
        <w:rPr>
          <w:rFonts w:hint="eastAsia" w:eastAsiaTheme="minorEastAsia"/>
          <w:lang w:eastAsia="zh-CN"/>
        </w:rPr>
        <w:drawing>
          <wp:inline distT="0" distB="0" distL="114300" distR="114300">
            <wp:extent cx="4653280" cy="2766695"/>
            <wp:effectExtent l="0" t="0" r="7620" b="1905"/>
            <wp:docPr id="10" name="图片 10" descr="167884746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78847466092"/>
                    <pic:cNvPicPr>
                      <a:picLocks noChangeAspect="1"/>
                    </pic:cNvPicPr>
                  </pic:nvPicPr>
                  <pic:blipFill>
                    <a:blip r:embed="rId13"/>
                    <a:stretch>
                      <a:fillRect/>
                    </a:stretch>
                  </pic:blipFill>
                  <pic:spPr>
                    <a:xfrm>
                      <a:off x="0" y="0"/>
                      <a:ext cx="4653280" cy="2766695"/>
                    </a:xfrm>
                    <a:prstGeom prst="rect">
                      <a:avLst/>
                    </a:prstGeom>
                  </pic:spPr>
                </pic:pic>
              </a:graphicData>
            </a:graphic>
          </wp:inline>
        </w:drawing>
      </w:r>
    </w:p>
    <w:p>
      <w:pPr>
        <w:pStyle w:val="2"/>
        <w:pageBreakBefore w:val="0"/>
        <w:numPr>
          <w:ilvl w:val="0"/>
          <w:numId w:val="1"/>
        </w:numPr>
        <w:kinsoku/>
        <w:wordWrap/>
        <w:overflowPunct/>
        <w:topLinePunct w:val="0"/>
        <w:autoSpaceDE/>
        <w:autoSpaceDN/>
        <w:bidi w:val="0"/>
        <w:adjustRightInd/>
        <w:spacing w:before="0" w:after="0" w:line="240" w:lineRule="auto"/>
        <w:textAlignment w:val="auto"/>
        <w:rPr>
          <w:rFonts w:hint="eastAsia" w:ascii="仿宋_GB2312" w:hAnsi="仿宋_GB2312" w:eastAsia="仿宋_GB2312" w:cs="仿宋_GB2312"/>
          <w:sz w:val="32"/>
          <w:szCs w:val="32"/>
        </w:rPr>
      </w:pPr>
      <w:bookmarkStart w:id="14" w:name="_Toc13783"/>
      <w:r>
        <w:rPr>
          <w:rFonts w:hint="eastAsia" w:ascii="仿宋_GB2312" w:hAnsi="仿宋_GB2312" w:eastAsia="仿宋_GB2312" w:cs="仿宋_GB2312"/>
          <w:sz w:val="32"/>
          <w:szCs w:val="32"/>
        </w:rPr>
        <w:t>双监控操作</w:t>
      </w:r>
      <w:bookmarkEnd w:id="14"/>
    </w:p>
    <w:p>
      <w:pPr>
        <w:pageBreakBefore w:val="0"/>
        <w:kinsoku/>
        <w:wordWrap/>
        <w:overflowPunct/>
        <w:topLinePunct w:val="0"/>
        <w:autoSpaceDE/>
        <w:autoSpaceDN/>
        <w:bidi w:val="0"/>
        <w:adjustRightIn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完成人证核身后，需要按照图示用手机微信扫一扫屏幕上的二维码，并按照要求摆放好手机的位置（</w:t>
      </w:r>
      <w:r>
        <w:rPr>
          <w:rFonts w:hint="eastAsia" w:ascii="仿宋_GB2312" w:hAnsi="仿宋_GB2312" w:eastAsia="仿宋_GB2312" w:cs="仿宋_GB2312"/>
          <w:color w:val="FF0000"/>
          <w:sz w:val="32"/>
          <w:szCs w:val="32"/>
        </w:rPr>
        <w:t>建议侧后方，准备手机支架角度更佳</w:t>
      </w:r>
      <w:r>
        <w:rPr>
          <w:rFonts w:hint="eastAsia" w:ascii="仿宋_GB2312" w:hAnsi="仿宋_GB2312" w:eastAsia="仿宋_GB2312" w:cs="仿宋_GB2312"/>
          <w:sz w:val="32"/>
          <w:szCs w:val="32"/>
        </w:rPr>
        <w:t>），确保监考人员可以看到考生的</w:t>
      </w:r>
      <w:r>
        <w:rPr>
          <w:rFonts w:hint="eastAsia" w:ascii="仿宋_GB2312" w:hAnsi="仿宋_GB2312" w:eastAsia="仿宋_GB2312" w:cs="仿宋_GB2312"/>
          <w:color w:val="FF0000"/>
          <w:sz w:val="32"/>
          <w:szCs w:val="32"/>
          <w:u w:val="single"/>
        </w:rPr>
        <w:t>电脑屏幕和考生</w:t>
      </w:r>
      <w:r>
        <w:rPr>
          <w:rFonts w:hint="eastAsia" w:ascii="仿宋_GB2312" w:hAnsi="仿宋_GB2312" w:eastAsia="仿宋_GB2312" w:cs="仿宋_GB2312"/>
          <w:color w:val="FF0000"/>
          <w:sz w:val="32"/>
          <w:szCs w:val="32"/>
          <w:u w:val="single"/>
          <w:lang w:eastAsia="zh-Hans"/>
        </w:rPr>
        <w:t>本人</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adjustRightInd/>
        <w:spacing w:line="24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999105"/>
            <wp:effectExtent l="0" t="0" r="8890" b="10795"/>
            <wp:docPr id="24" name="图片 24" descr="图形用户界面, 应用程序, Word,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 电子邮件&#10;&#10;描述已自动生成"/>
                    <pic:cNvPicPr>
                      <a:picLocks noChangeAspect="1"/>
                    </pic:cNvPicPr>
                  </pic:nvPicPr>
                  <pic:blipFill>
                    <a:blip r:embed="rId14"/>
                    <a:stretch>
                      <a:fillRect/>
                    </a:stretch>
                  </pic:blipFill>
                  <pic:spPr>
                    <a:xfrm>
                      <a:off x="0" y="0"/>
                      <a:ext cx="5274310" cy="2999105"/>
                    </a:xfrm>
                    <a:prstGeom prst="rect">
                      <a:avLst/>
                    </a:prstGeom>
                  </pic:spPr>
                </pic:pic>
              </a:graphicData>
            </a:graphic>
          </wp:inline>
        </w:drawing>
      </w:r>
    </w:p>
    <w:p>
      <w:pPr>
        <w:pageBreakBefore w:val="0"/>
        <w:kinsoku/>
        <w:wordWrap/>
        <w:overflowPunct/>
        <w:topLinePunct w:val="0"/>
        <w:autoSpaceDE/>
        <w:autoSpaceDN/>
        <w:bidi w:val="0"/>
        <w:adjustRightInd/>
        <w:spacing w:line="24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扫码后手机上出现如下画面后，点击【确认开启监控】，等待电脑端出现【监控已开启，下一步】的提示，点击进入。</w:t>
      </w:r>
    </w:p>
    <w:p>
      <w:pPr>
        <w:pageBreakBefore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2145030" cy="3446145"/>
            <wp:effectExtent l="0" t="0" r="1270" b="8255"/>
            <wp:docPr id="25" name="图片 25"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 网站&#10;&#10;描述已自动生成"/>
                    <pic:cNvPicPr>
                      <a:picLocks noChangeAspect="1"/>
                    </pic:cNvPicPr>
                  </pic:nvPicPr>
                  <pic:blipFill>
                    <a:blip r:embed="rId15"/>
                    <a:stretch>
                      <a:fillRect/>
                    </a:stretch>
                  </pic:blipFill>
                  <pic:spPr>
                    <a:xfrm>
                      <a:off x="0" y="0"/>
                      <a:ext cx="2145030" cy="3446145"/>
                    </a:xfrm>
                    <a:prstGeom prst="rect">
                      <a:avLst/>
                    </a:prstGeom>
                  </pic:spPr>
                </pic:pic>
              </a:graphicData>
            </a:graphic>
          </wp:inline>
        </w:drawing>
      </w:r>
    </w:p>
    <w:p>
      <w:pPr>
        <w:pageBreakBefore w:val="0"/>
        <w:kinsoku/>
        <w:wordWrap/>
        <w:overflowPunct/>
        <w:topLinePunct w:val="0"/>
        <w:autoSpaceDE/>
        <w:autoSpaceDN/>
        <w:bidi w:val="0"/>
        <w:adjustRightInd/>
        <w:spacing w:line="24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3185160"/>
            <wp:effectExtent l="0" t="0" r="8890" b="2540"/>
            <wp:docPr id="26"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a:picLocks noChangeAspect="1"/>
                    </pic:cNvPicPr>
                  </pic:nvPicPr>
                  <pic:blipFill>
                    <a:blip r:embed="rId16"/>
                    <a:stretch>
                      <a:fillRect/>
                    </a:stretch>
                  </pic:blipFill>
                  <pic:spPr>
                    <a:xfrm>
                      <a:off x="0" y="0"/>
                      <a:ext cx="5274310" cy="3185160"/>
                    </a:xfrm>
                    <a:prstGeom prst="rect">
                      <a:avLst/>
                    </a:prstGeom>
                  </pic:spPr>
                </pic:pic>
              </a:graphicData>
            </a:graphic>
          </wp:inline>
        </w:drawing>
      </w:r>
    </w:p>
    <w:p>
      <w:pPr>
        <w:pageBreakBefore w:val="0"/>
        <w:kinsoku/>
        <w:wordWrap/>
        <w:overflowPunct/>
        <w:topLinePunct w:val="0"/>
        <w:autoSpaceDE/>
        <w:autoSpaceDN/>
        <w:bidi w:val="0"/>
        <w:adjustRightInd/>
        <w:spacing w:line="240" w:lineRule="auto"/>
        <w:textAlignment w:val="auto"/>
        <w:rPr>
          <w:rFonts w:hint="eastAsia" w:ascii="仿宋_GB2312" w:hAnsi="仿宋_GB2312" w:eastAsia="仿宋_GB2312" w:cs="仿宋_GB2312"/>
          <w:sz w:val="32"/>
          <w:szCs w:val="32"/>
        </w:rPr>
      </w:pPr>
    </w:p>
    <w:p>
      <w:pPr>
        <w:pageBreakBefore w:val="0"/>
        <w:kinsoku/>
        <w:wordWrap/>
        <w:overflowPunct/>
        <w:topLinePunct w:val="0"/>
        <w:autoSpaceDE/>
        <w:autoSpaceDN/>
        <w:bidi w:val="0"/>
        <w:adjustRightInd/>
        <w:spacing w:line="240" w:lineRule="auto"/>
        <w:textAlignment w:val="auto"/>
        <w:rPr>
          <w:rFonts w:hint="eastAsia" w:ascii="仿宋_GB2312" w:hAnsi="仿宋_GB2312" w:eastAsia="仿宋_GB2312" w:cs="仿宋_GB2312"/>
          <w:sz w:val="32"/>
          <w:szCs w:val="32"/>
        </w:rPr>
      </w:pPr>
    </w:p>
    <w:p>
      <w:pPr>
        <w:pageBreakBefore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手机监控摆放示例</w:t>
      </w:r>
    </w:p>
    <w:p>
      <w:pPr>
        <w:pageBreakBefore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874260" cy="4427220"/>
            <wp:effectExtent l="0" t="0" r="2540" b="5080"/>
            <wp:docPr id="18" name="图片 18" descr="167884751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78847518100"/>
                    <pic:cNvPicPr>
                      <a:picLocks noChangeAspect="1"/>
                    </pic:cNvPicPr>
                  </pic:nvPicPr>
                  <pic:blipFill>
                    <a:blip r:embed="rId17"/>
                    <a:stretch>
                      <a:fillRect/>
                    </a:stretch>
                  </pic:blipFill>
                  <pic:spPr>
                    <a:xfrm>
                      <a:off x="0" y="0"/>
                      <a:ext cx="4874260" cy="4427220"/>
                    </a:xfrm>
                    <a:prstGeom prst="rect">
                      <a:avLst/>
                    </a:prstGeom>
                  </pic:spPr>
                </pic:pic>
              </a:graphicData>
            </a:graphic>
          </wp:inline>
        </w:drawing>
      </w:r>
    </w:p>
    <w:p>
      <w:pPr>
        <w:pStyle w:val="2"/>
        <w:pageBreakBefore w:val="0"/>
        <w:numPr>
          <w:ilvl w:val="0"/>
          <w:numId w:val="1"/>
        </w:numPr>
        <w:kinsoku/>
        <w:wordWrap/>
        <w:overflowPunct/>
        <w:topLinePunct w:val="0"/>
        <w:autoSpaceDE/>
        <w:autoSpaceDN/>
        <w:bidi w:val="0"/>
        <w:adjustRightInd/>
        <w:spacing w:before="0" w:after="0" w:line="240" w:lineRule="auto"/>
        <w:textAlignment w:val="auto"/>
        <w:rPr>
          <w:rFonts w:hint="eastAsia" w:ascii="仿宋_GB2312" w:hAnsi="仿宋_GB2312" w:eastAsia="仿宋_GB2312" w:cs="仿宋_GB2312"/>
          <w:sz w:val="32"/>
          <w:szCs w:val="32"/>
          <w:lang w:eastAsia="zh-Hans"/>
        </w:rPr>
      </w:pPr>
      <w:bookmarkStart w:id="15" w:name="_Toc81512651"/>
      <w:bookmarkStart w:id="16" w:name="_Toc31027"/>
      <w:r>
        <w:rPr>
          <w:rFonts w:hint="eastAsia" w:ascii="仿宋_GB2312" w:hAnsi="仿宋_GB2312" w:eastAsia="仿宋_GB2312" w:cs="仿宋_GB2312"/>
          <w:sz w:val="32"/>
          <w:szCs w:val="32"/>
          <w:lang w:eastAsia="zh-Hans"/>
        </w:rPr>
        <w:t>完成信息确认</w:t>
      </w:r>
      <w:bookmarkEnd w:id="15"/>
      <w:bookmarkEnd w:id="16"/>
    </w:p>
    <w:p>
      <w:pPr>
        <w:pageBreakBefore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1770" cy="3150235"/>
            <wp:effectExtent l="0" t="0" r="11430" b="12065"/>
            <wp:docPr id="20" name="图片 20" descr="167884754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78847542975"/>
                    <pic:cNvPicPr>
                      <a:picLocks noChangeAspect="1"/>
                    </pic:cNvPicPr>
                  </pic:nvPicPr>
                  <pic:blipFill>
                    <a:blip r:embed="rId18"/>
                    <a:stretch>
                      <a:fillRect/>
                    </a:stretch>
                  </pic:blipFill>
                  <pic:spPr>
                    <a:xfrm>
                      <a:off x="0" y="0"/>
                      <a:ext cx="5271770" cy="3150235"/>
                    </a:xfrm>
                    <a:prstGeom prst="rect">
                      <a:avLst/>
                    </a:prstGeom>
                  </pic:spPr>
                </pic:pic>
              </a:graphicData>
            </a:graphic>
          </wp:inline>
        </w:drawing>
      </w:r>
    </w:p>
    <w:p>
      <w:pPr>
        <w:pStyle w:val="2"/>
        <w:pageBreakBefore w:val="0"/>
        <w:numPr>
          <w:ilvl w:val="0"/>
          <w:numId w:val="1"/>
        </w:numPr>
        <w:kinsoku/>
        <w:wordWrap/>
        <w:overflowPunct/>
        <w:topLinePunct w:val="0"/>
        <w:autoSpaceDE/>
        <w:autoSpaceDN/>
        <w:bidi w:val="0"/>
        <w:adjustRightInd/>
        <w:spacing w:before="0" w:after="0" w:line="240" w:lineRule="auto"/>
        <w:textAlignment w:val="auto"/>
        <w:rPr>
          <w:rFonts w:hint="eastAsia" w:ascii="仿宋_GB2312" w:hAnsi="仿宋_GB2312" w:eastAsia="仿宋_GB2312" w:cs="仿宋_GB2312"/>
          <w:sz w:val="32"/>
          <w:szCs w:val="32"/>
          <w:lang w:eastAsia="zh-Hans"/>
        </w:rPr>
      </w:pPr>
      <w:bookmarkStart w:id="17" w:name="_Toc81512652"/>
      <w:bookmarkStart w:id="18" w:name="_Toc15139"/>
      <w:r>
        <w:rPr>
          <w:rFonts w:hint="eastAsia" w:ascii="仿宋_GB2312" w:hAnsi="仿宋_GB2312" w:eastAsia="仿宋_GB2312" w:cs="仿宋_GB2312"/>
          <w:sz w:val="32"/>
          <w:szCs w:val="32"/>
          <w:lang w:eastAsia="zh-Hans"/>
        </w:rPr>
        <w:t>正式进入考试</w:t>
      </w:r>
      <w:bookmarkEnd w:id="17"/>
      <w:bookmarkEnd w:id="18"/>
    </w:p>
    <w:p>
      <w:pPr>
        <w:pageBreakBefore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1135" cy="3086735"/>
            <wp:effectExtent l="0" t="0" r="12065" b="12065"/>
            <wp:docPr id="21" name="图片 21" descr="167884755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78847558529"/>
                    <pic:cNvPicPr>
                      <a:picLocks noChangeAspect="1"/>
                    </pic:cNvPicPr>
                  </pic:nvPicPr>
                  <pic:blipFill>
                    <a:blip r:embed="rId19"/>
                    <a:stretch>
                      <a:fillRect/>
                    </a:stretch>
                  </pic:blipFill>
                  <pic:spPr>
                    <a:xfrm>
                      <a:off x="0" y="0"/>
                      <a:ext cx="5271135" cy="3086735"/>
                    </a:xfrm>
                    <a:prstGeom prst="rect">
                      <a:avLst/>
                    </a:prstGeom>
                  </pic:spPr>
                </pic:pic>
              </a:graphicData>
            </a:graphic>
          </wp:inline>
        </w:drawing>
      </w:r>
    </w:p>
    <w:p>
      <w:pPr>
        <w:pageBreakBefore w:val="0"/>
        <w:kinsoku/>
        <w:wordWrap/>
        <w:overflowPunct/>
        <w:topLinePunct w:val="0"/>
        <w:autoSpaceDE/>
        <w:autoSpaceDN/>
        <w:bidi w:val="0"/>
        <w:adjustRightInd/>
        <w:spacing w:line="240" w:lineRule="auto"/>
        <w:textAlignment w:val="auto"/>
        <w:rPr>
          <w:rFonts w:hint="eastAsia" w:ascii="仿宋_GB2312" w:hAnsi="仿宋_GB2312" w:eastAsia="仿宋_GB2312" w:cs="仿宋_GB2312"/>
          <w:sz w:val="32"/>
          <w:szCs w:val="32"/>
        </w:rPr>
      </w:pPr>
    </w:p>
    <w:p>
      <w:pPr>
        <w:pageBreakBefore w:val="0"/>
        <w:kinsoku/>
        <w:wordWrap/>
        <w:overflowPunct/>
        <w:topLinePunct w:val="0"/>
        <w:autoSpaceDE/>
        <w:autoSpaceDN/>
        <w:bidi w:val="0"/>
        <w:adjustRightIn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考试右上角为考试倒计时，注意答题时间；</w:t>
      </w:r>
      <w:r>
        <w:rPr>
          <w:rFonts w:hint="eastAsia" w:ascii="仿宋_GB2312" w:hAnsi="仿宋_GB2312" w:eastAsia="仿宋_GB2312" w:cs="仿宋_GB2312"/>
          <w:b/>
          <w:bCs/>
          <w:color w:val="FF0000"/>
          <w:sz w:val="32"/>
          <w:szCs w:val="32"/>
        </w:rPr>
        <w:t>本次考试不允许翻题</w:t>
      </w:r>
      <w:r>
        <w:rPr>
          <w:rFonts w:hint="eastAsia" w:ascii="仿宋_GB2312" w:hAnsi="仿宋_GB2312" w:eastAsia="仿宋_GB2312" w:cs="仿宋_GB2312"/>
          <w:sz w:val="32"/>
          <w:szCs w:val="32"/>
        </w:rPr>
        <w:t>，当前试题完成作答后才可作答下一题，点击【下一题】后不可返回修改之前的试题，完成当前单元作答或需要交卷请先点击【提交单元】回到主界面。</w:t>
      </w:r>
    </w:p>
    <w:p>
      <w:pPr>
        <w:pageBreakBefore w:val="0"/>
        <w:kinsoku/>
        <w:wordWrap/>
        <w:overflowPunct/>
        <w:topLinePunct w:val="0"/>
        <w:autoSpaceDE/>
        <w:autoSpaceDN/>
        <w:bidi w:val="0"/>
        <w:adjustRightInd/>
        <w:spacing w:line="24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085080" cy="2633345"/>
            <wp:effectExtent l="0" t="0" r="7620" b="8255"/>
            <wp:docPr id="19" name="图片 19"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图形用户界面&#10;&#10;描述已自动生成"/>
                    <pic:cNvPicPr>
                      <a:picLocks noChangeAspect="1"/>
                    </pic:cNvPicPr>
                  </pic:nvPicPr>
                  <pic:blipFill>
                    <a:blip r:embed="rId20"/>
                    <a:stretch>
                      <a:fillRect/>
                    </a:stretch>
                  </pic:blipFill>
                  <pic:spPr>
                    <a:xfrm>
                      <a:off x="0" y="0"/>
                      <a:ext cx="5106970" cy="2644483"/>
                    </a:xfrm>
                    <a:prstGeom prst="rect">
                      <a:avLst/>
                    </a:prstGeom>
                  </pic:spPr>
                </pic:pic>
              </a:graphicData>
            </a:graphic>
          </wp:inline>
        </w:drawing>
      </w:r>
    </w:p>
    <w:p>
      <w:pPr>
        <w:pStyle w:val="2"/>
        <w:pageBreakBefore w:val="0"/>
        <w:numPr>
          <w:ilvl w:val="0"/>
          <w:numId w:val="1"/>
        </w:numPr>
        <w:kinsoku/>
        <w:wordWrap/>
        <w:overflowPunct/>
        <w:topLinePunct w:val="0"/>
        <w:autoSpaceDE/>
        <w:autoSpaceDN/>
        <w:bidi w:val="0"/>
        <w:adjustRightInd/>
        <w:spacing w:before="0" w:after="0" w:line="240" w:lineRule="auto"/>
        <w:textAlignment w:val="auto"/>
        <w:rPr>
          <w:rFonts w:hint="eastAsia" w:ascii="仿宋_GB2312" w:hAnsi="仿宋_GB2312" w:eastAsia="仿宋_GB2312" w:cs="仿宋_GB2312"/>
          <w:sz w:val="32"/>
          <w:szCs w:val="32"/>
          <w:lang w:eastAsia="zh-Hans"/>
        </w:rPr>
      </w:pPr>
      <w:bookmarkStart w:id="19" w:name="_Toc81512653"/>
      <w:bookmarkStart w:id="20" w:name="_Toc23545"/>
      <w:r>
        <w:rPr>
          <w:rFonts w:hint="eastAsia" w:ascii="仿宋_GB2312" w:hAnsi="仿宋_GB2312" w:eastAsia="仿宋_GB2312" w:cs="仿宋_GB2312"/>
          <w:sz w:val="32"/>
          <w:szCs w:val="32"/>
          <w:lang w:eastAsia="zh-Hans"/>
        </w:rPr>
        <w:t>监考意外中断</w:t>
      </w:r>
      <w:bookmarkEnd w:id="19"/>
      <w:bookmarkEnd w:id="20"/>
    </w:p>
    <w:p>
      <w:pPr>
        <w:pageBreakBefore w:val="0"/>
        <w:kinsoku/>
        <w:wordWrap/>
        <w:overflowPunct/>
        <w:topLinePunct w:val="0"/>
        <w:autoSpaceDE/>
        <w:autoSpaceDN/>
        <w:bidi w:val="0"/>
        <w:adjustRightIn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考中如果手机监控中断需要重新扫码连接</w:t>
      </w:r>
    </w:p>
    <w:p>
      <w:pPr>
        <w:pageBreakBefore w:val="0"/>
        <w:kinsoku/>
        <w:wordWrap/>
        <w:overflowPunct/>
        <w:topLinePunct w:val="0"/>
        <w:autoSpaceDE/>
        <w:autoSpaceDN/>
        <w:bidi w:val="0"/>
        <w:adjustRightInd/>
        <w:spacing w:line="24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181600" cy="2578100"/>
            <wp:effectExtent l="0" t="0" r="0" b="0"/>
            <wp:docPr id="2" name="图片 2" descr="背景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背景图案&#10;&#10;中度可信度描述已自动生成"/>
                    <pic:cNvPicPr>
                      <a:picLocks noChangeAspect="1"/>
                    </pic:cNvPicPr>
                  </pic:nvPicPr>
                  <pic:blipFill>
                    <a:blip r:embed="rId21"/>
                    <a:stretch>
                      <a:fillRect/>
                    </a:stretch>
                  </pic:blipFill>
                  <pic:spPr>
                    <a:xfrm>
                      <a:off x="0" y="0"/>
                      <a:ext cx="5181600" cy="2578100"/>
                    </a:xfrm>
                    <a:prstGeom prst="rect">
                      <a:avLst/>
                    </a:prstGeom>
                  </pic:spPr>
                </pic:pic>
              </a:graphicData>
            </a:graphic>
          </wp:inline>
        </w:drawing>
      </w:r>
    </w:p>
    <w:p>
      <w:pPr>
        <w:pageBreakBefore w:val="0"/>
        <w:kinsoku/>
        <w:wordWrap/>
        <w:overflowPunct/>
        <w:topLinePunct w:val="0"/>
        <w:autoSpaceDE/>
        <w:autoSpaceDN/>
        <w:bidi w:val="0"/>
        <w:adjustRightIn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作答完成后需先勾选下图中按钮，然后点击【交卷】并确认两次。</w:t>
      </w:r>
    </w:p>
    <w:p>
      <w:pPr>
        <w:pageBreakBefore w:val="0"/>
        <w:kinsoku/>
        <w:wordWrap/>
        <w:overflowPunct/>
        <w:topLinePunct w:val="0"/>
        <w:autoSpaceDE/>
        <w:autoSpaceDN/>
        <w:bidi w:val="0"/>
        <w:adjustRightInd/>
        <w:spacing w:line="24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3543935"/>
            <wp:effectExtent l="0" t="0" r="8890" b="12065"/>
            <wp:docPr id="30" name="图片 30"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应用程序, 网站&#10;&#10;描述已自动生成"/>
                    <pic:cNvPicPr>
                      <a:picLocks noChangeAspect="1"/>
                    </pic:cNvPicPr>
                  </pic:nvPicPr>
                  <pic:blipFill>
                    <a:blip r:embed="rId22"/>
                    <a:stretch>
                      <a:fillRect/>
                    </a:stretch>
                  </pic:blipFill>
                  <pic:spPr>
                    <a:xfrm>
                      <a:off x="0" y="0"/>
                      <a:ext cx="5274310" cy="3543935"/>
                    </a:xfrm>
                    <a:prstGeom prst="rect">
                      <a:avLst/>
                    </a:prstGeom>
                  </pic:spPr>
                </pic:pic>
              </a:graphicData>
            </a:graphic>
          </wp:inline>
        </w:drawing>
      </w:r>
    </w:p>
    <w:p>
      <w:pPr>
        <w:pageBreakBefore w:val="0"/>
        <w:kinsoku/>
        <w:wordWrap/>
        <w:overflowPunct/>
        <w:topLinePunct w:val="0"/>
        <w:autoSpaceDE/>
        <w:autoSpaceDN/>
        <w:bidi w:val="0"/>
        <w:adjustRightIn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交卷成功界面如下图</w:t>
      </w:r>
    </w:p>
    <w:p>
      <w:pPr>
        <w:pageBreakBefore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1340485"/>
            <wp:effectExtent l="0" t="0" r="8890" b="5715"/>
            <wp:docPr id="31" name="图片 3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文本, 应用程序&#10;&#10;描述已自动生成"/>
                    <pic:cNvPicPr>
                      <a:picLocks noChangeAspect="1"/>
                    </pic:cNvPicPr>
                  </pic:nvPicPr>
                  <pic:blipFill>
                    <a:blip r:embed="rId23"/>
                    <a:srcRect t="15137"/>
                    <a:stretch>
                      <a:fillRect/>
                    </a:stretch>
                  </pic:blipFill>
                  <pic:spPr>
                    <a:xfrm>
                      <a:off x="0" y="0"/>
                      <a:ext cx="5274310" cy="1340729"/>
                    </a:xfrm>
                    <a:prstGeom prst="rect">
                      <a:avLst/>
                    </a:prstGeom>
                    <a:ln>
                      <a:noFill/>
                    </a:ln>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240" w:lineRule="auto"/>
        <w:ind w:firstLine="640" w:firstLineChars="200"/>
        <w:jc w:val="left"/>
        <w:textAlignment w:val="auto"/>
        <w:rPr>
          <w:rFonts w:hint="eastAsia" w:ascii="黑体" w:hAnsi="黑体" w:eastAsia="黑体" w:cs="黑体"/>
          <w:b w:val="0"/>
          <w:bCs w:val="0"/>
          <w:color w:val="000000"/>
          <w:kern w:val="0"/>
          <w:sz w:val="32"/>
          <w:szCs w:val="32"/>
          <w:u w:color="000000"/>
          <w:lang w:val="en-US" w:eastAsia="zh-Hans"/>
        </w:rPr>
      </w:pPr>
      <w:bookmarkStart w:id="21" w:name="_Toc25971"/>
      <w:r>
        <w:rPr>
          <w:rFonts w:hint="eastAsia" w:ascii="黑体" w:hAnsi="黑体" w:eastAsia="黑体" w:cs="黑体"/>
          <w:b w:val="0"/>
          <w:bCs w:val="0"/>
          <w:color w:val="000000"/>
          <w:kern w:val="0"/>
          <w:sz w:val="32"/>
          <w:szCs w:val="32"/>
          <w:u w:color="000000"/>
          <w:lang w:val="en-US" w:eastAsia="zh-CN"/>
        </w:rPr>
        <w:t>四、</w:t>
      </w:r>
      <w:r>
        <w:rPr>
          <w:rFonts w:hint="eastAsia" w:ascii="黑体" w:hAnsi="黑体" w:eastAsia="黑体" w:cs="黑体"/>
          <w:b w:val="0"/>
          <w:bCs w:val="0"/>
          <w:color w:val="000000"/>
          <w:kern w:val="0"/>
          <w:sz w:val="32"/>
          <w:szCs w:val="32"/>
          <w:u w:color="000000"/>
          <w:lang w:val="en-US" w:eastAsia="zh-Hans"/>
        </w:rPr>
        <w:t>考试客户端安装运行说明</w:t>
      </w:r>
      <w:bookmarkEnd w:id="21"/>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560" w:lineRule="exact"/>
        <w:ind w:firstLine="640" w:firstLineChars="200"/>
        <w:textAlignment w:val="auto"/>
        <w:rPr>
          <w:rFonts w:hint="eastAsia" w:ascii="楷体" w:hAnsi="楷体" w:eastAsia="楷体" w:cs="楷体"/>
          <w:color w:val="000000"/>
          <w:kern w:val="0"/>
          <w:sz w:val="32"/>
          <w:szCs w:val="32"/>
          <w:u w:color="000000"/>
          <w:lang w:val="en-US" w:eastAsia="zh-Hans"/>
        </w:rPr>
      </w:pPr>
      <w:bookmarkStart w:id="22" w:name="_Toc25925"/>
      <w:r>
        <w:rPr>
          <w:rFonts w:hint="eastAsia" w:ascii="楷体" w:hAnsi="楷体" w:eastAsia="楷体" w:cs="楷体"/>
          <w:color w:val="000000"/>
          <w:kern w:val="0"/>
          <w:sz w:val="32"/>
          <w:szCs w:val="32"/>
          <w:u w:color="000000"/>
          <w:lang w:val="en-US" w:eastAsia="zh-CN"/>
        </w:rPr>
        <w:t>（一）</w:t>
      </w:r>
      <w:r>
        <w:rPr>
          <w:rFonts w:hint="eastAsia" w:ascii="楷体" w:hAnsi="楷体" w:eastAsia="楷体" w:cs="楷体"/>
          <w:color w:val="000000"/>
          <w:kern w:val="0"/>
          <w:sz w:val="32"/>
          <w:szCs w:val="32"/>
          <w:u w:color="000000"/>
          <w:lang w:val="en-US" w:eastAsia="zh-Hans"/>
        </w:rPr>
        <w:t>客户端软件下载途径</w:t>
      </w:r>
      <w:bookmarkEnd w:id="22"/>
    </w:p>
    <w:p>
      <w:pPr>
        <w:pageBreakBefore w:val="0"/>
        <w:kinsoku/>
        <w:wordWrap/>
        <w:overflowPunct/>
        <w:topLinePunct w:val="0"/>
        <w:autoSpaceDE/>
        <w:autoSpaceDN/>
        <w:bidi w:val="0"/>
        <w:adjustRightIn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考生首次登录后，点击【打开考试软件】按钮</w:t>
      </w:r>
    </w:p>
    <w:p>
      <w:pPr>
        <w:pageBreakBefore w:val="0"/>
        <w:kinsoku/>
        <w:wordWrap/>
        <w:overflowPunct/>
        <w:topLinePunct w:val="0"/>
        <w:autoSpaceDE/>
        <w:autoSpaceDN/>
        <w:bidi w:val="0"/>
        <w:adjustRightInd/>
        <w:spacing w:line="240" w:lineRule="auto"/>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874135" cy="2553970"/>
            <wp:effectExtent l="0" t="0" r="12065" b="1143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pic:cNvPicPr>
                  </pic:nvPicPr>
                  <pic:blipFill>
                    <a:blip r:embed="rId24"/>
                    <a:stretch>
                      <a:fillRect/>
                    </a:stretch>
                  </pic:blipFill>
                  <pic:spPr>
                    <a:xfrm>
                      <a:off x="0" y="0"/>
                      <a:ext cx="3874135" cy="2553970"/>
                    </a:xfrm>
                    <a:prstGeom prst="rect">
                      <a:avLst/>
                    </a:prstGeom>
                  </pic:spPr>
                </pic:pic>
              </a:graphicData>
            </a:graphic>
          </wp:inline>
        </w:drawing>
      </w:r>
    </w:p>
    <w:p>
      <w:pPr>
        <w:pageBreakBefore w:val="0"/>
        <w:kinsoku/>
        <w:wordWrap/>
        <w:overflowPunct/>
        <w:topLinePunct w:val="0"/>
        <w:autoSpaceDE/>
        <w:autoSpaceDN/>
        <w:bidi w:val="0"/>
        <w:adjustRightIn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点击下图中的蓝色链接，即可自动下载。如果软件下载后被360等杀毒软件移入不信任区请将软件恢复并设置添加为信任软件继续安装。</w:t>
      </w:r>
    </w:p>
    <w:p>
      <w:pPr>
        <w:pageBreakBefore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108450" cy="3823335"/>
            <wp:effectExtent l="0" t="0" r="6350" b="12065"/>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pic:cNvPicPr>
                  </pic:nvPicPr>
                  <pic:blipFill>
                    <a:blip r:embed="rId25"/>
                    <a:stretch>
                      <a:fillRect/>
                    </a:stretch>
                  </pic:blipFill>
                  <pic:spPr>
                    <a:xfrm>
                      <a:off x="0" y="0"/>
                      <a:ext cx="4108450" cy="3823335"/>
                    </a:xfrm>
                    <a:prstGeom prst="rect">
                      <a:avLst/>
                    </a:prstGeom>
                  </pic:spPr>
                </pic:pic>
              </a:graphicData>
            </a:graphic>
          </wp:inline>
        </w:drawing>
      </w:r>
    </w:p>
    <w:p>
      <w:pPr>
        <w:pageBreakBefore w:val="0"/>
        <w:kinsoku/>
        <w:wordWrap/>
        <w:overflowPunct/>
        <w:topLinePunct w:val="0"/>
        <w:autoSpaceDE/>
        <w:autoSpaceDN/>
        <w:bidi w:val="0"/>
        <w:adjustRightIn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点击下载操作后，如果浏览器有提示询问【保留】还是【舍弃】，请选择点击【保留】；</w:t>
      </w:r>
    </w:p>
    <w:p>
      <w:pPr>
        <w:pageBreakBefore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953635" cy="2931160"/>
            <wp:effectExtent l="0" t="0" r="12065" b="2540"/>
            <wp:docPr id="13" name="图片 1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10;&#10;描述已自动生成"/>
                    <pic:cNvPicPr>
                      <a:picLocks noChangeAspect="1"/>
                    </pic:cNvPicPr>
                  </pic:nvPicPr>
                  <pic:blipFill>
                    <a:blip r:embed="rId26"/>
                    <a:stretch>
                      <a:fillRect/>
                    </a:stretch>
                  </pic:blipFill>
                  <pic:spPr>
                    <a:xfrm>
                      <a:off x="0" y="0"/>
                      <a:ext cx="4970505" cy="2941251"/>
                    </a:xfrm>
                    <a:prstGeom prst="rect">
                      <a:avLst/>
                    </a:prstGeom>
                  </pic:spPr>
                </pic:pic>
              </a:graphicData>
            </a:graphic>
          </wp:inline>
        </w:drawing>
      </w:r>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560" w:lineRule="exact"/>
        <w:ind w:firstLine="640" w:firstLineChars="200"/>
        <w:textAlignment w:val="auto"/>
        <w:rPr>
          <w:rFonts w:hint="eastAsia" w:ascii="楷体" w:hAnsi="楷体" w:eastAsia="楷体" w:cs="楷体"/>
          <w:color w:val="000000"/>
          <w:kern w:val="0"/>
          <w:sz w:val="32"/>
          <w:szCs w:val="32"/>
          <w:u w:color="000000"/>
          <w:lang w:val="en-US" w:eastAsia="zh-Hans"/>
        </w:rPr>
      </w:pPr>
      <w:bookmarkStart w:id="23" w:name="_Toc12413"/>
      <w:r>
        <w:rPr>
          <w:rFonts w:hint="eastAsia" w:ascii="楷体" w:hAnsi="楷体" w:eastAsia="楷体" w:cs="楷体"/>
          <w:color w:val="000000"/>
          <w:kern w:val="0"/>
          <w:sz w:val="32"/>
          <w:szCs w:val="32"/>
          <w:u w:color="000000"/>
          <w:lang w:val="en-US" w:eastAsia="zh-CN"/>
        </w:rPr>
        <w:t>（二）</w:t>
      </w:r>
      <w:r>
        <w:rPr>
          <w:rFonts w:hint="eastAsia" w:ascii="楷体" w:hAnsi="楷体" w:eastAsia="楷体" w:cs="楷体"/>
          <w:color w:val="000000"/>
          <w:kern w:val="0"/>
          <w:sz w:val="32"/>
          <w:szCs w:val="32"/>
          <w:u w:color="000000"/>
          <w:lang w:val="en-US" w:eastAsia="zh-Hans"/>
        </w:rPr>
        <w:t>Windows下安装说明</w:t>
      </w:r>
      <w:bookmarkEnd w:id="23"/>
    </w:p>
    <w:p>
      <w:pPr>
        <w:pageBreakBefore w:val="0"/>
        <w:kinsoku/>
        <w:wordWrap/>
        <w:overflowPunct/>
        <w:topLinePunct w:val="0"/>
        <w:autoSpaceDE/>
        <w:autoSpaceDN/>
        <w:bidi w:val="0"/>
        <w:adjustRightInd/>
        <w:spacing w:line="240" w:lineRule="auto"/>
        <w:textAlignment w:val="auto"/>
        <w:rPr>
          <w:rFonts w:hint="eastAsia" w:ascii="仿宋_GB2312" w:hAnsi="仿宋_GB2312" w:eastAsia="仿宋_GB2312" w:cs="仿宋_GB2312"/>
          <w:b/>
          <w:bCs/>
          <w:color w:val="FF0000"/>
          <w:sz w:val="32"/>
          <w:szCs w:val="32"/>
        </w:rPr>
      </w:pPr>
      <w:r>
        <w:rPr>
          <w:rFonts w:hint="eastAsia" w:ascii="仿宋_GB2312" w:hAnsi="仿宋_GB2312" w:eastAsia="仿宋_GB2312" w:cs="仿宋_GB2312"/>
          <w:b/>
          <w:bCs/>
          <w:color w:val="FF0000"/>
          <w:sz w:val="32"/>
          <w:szCs w:val="32"/>
        </w:rPr>
        <w:t>注意：优先推荐考生使用Win10操作系统</w:t>
      </w:r>
    </w:p>
    <w:p>
      <w:pPr>
        <w:pageBreakBefore w:val="0"/>
        <w:kinsoku/>
        <w:wordWrap/>
        <w:overflowPunct/>
        <w:topLinePunct w:val="0"/>
        <w:autoSpaceDE/>
        <w:autoSpaceDN/>
        <w:bidi w:val="0"/>
        <w:adjustRightIn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首先，找到您下载的安装文件位置，双击安装文件</w:t>
      </w:r>
    </w:p>
    <w:p>
      <w:pPr>
        <w:pageBreakBefore w:val="0"/>
        <w:kinsoku/>
        <w:wordWrap/>
        <w:overflowPunct/>
        <w:topLinePunct w:val="0"/>
        <w:autoSpaceDE/>
        <w:autoSpaceDN/>
        <w:bidi w:val="0"/>
        <w:adjustRightInd/>
        <w:spacing w:line="24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361305" cy="545465"/>
            <wp:effectExtent l="9525" t="9525" r="13970" b="165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a:stretch>
                      <a:fillRect/>
                    </a:stretch>
                  </pic:blipFill>
                  <pic:spPr>
                    <a:xfrm>
                      <a:off x="0" y="0"/>
                      <a:ext cx="5603734" cy="570159"/>
                    </a:xfrm>
                    <a:prstGeom prst="rect">
                      <a:avLst/>
                    </a:prstGeom>
                    <a:ln>
                      <a:solidFill>
                        <a:schemeClr val="bg2">
                          <a:lumMod val="75000"/>
                        </a:schemeClr>
                      </a:solidFill>
                    </a:ln>
                  </pic:spPr>
                </pic:pic>
              </a:graphicData>
            </a:graphic>
          </wp:inline>
        </w:drawing>
      </w:r>
    </w:p>
    <w:p>
      <w:pPr>
        <w:pageBreakBefore w:val="0"/>
        <w:kinsoku/>
        <w:wordWrap/>
        <w:overflowPunct/>
        <w:topLinePunct w:val="0"/>
        <w:autoSpaceDE/>
        <w:autoSpaceDN/>
        <w:bidi w:val="0"/>
        <w:adjustRightInd/>
        <w:spacing w:line="24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页面中会出现下图，点击页面中的【是】按钮</w:t>
      </w:r>
    </w:p>
    <w:p>
      <w:pPr>
        <w:pageBreakBefore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851910" cy="2811780"/>
            <wp:effectExtent l="0" t="0" r="8890" b="7620"/>
            <wp:docPr id="11" name="图片 1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本&#10;&#10;描述已自动生成"/>
                    <pic:cNvPicPr>
                      <a:picLocks noChangeAspect="1"/>
                    </pic:cNvPicPr>
                  </pic:nvPicPr>
                  <pic:blipFill>
                    <a:blip r:embed="rId28"/>
                    <a:stretch>
                      <a:fillRect/>
                    </a:stretch>
                  </pic:blipFill>
                  <pic:spPr>
                    <a:xfrm>
                      <a:off x="0" y="0"/>
                      <a:ext cx="4057798" cy="2962440"/>
                    </a:xfrm>
                    <a:prstGeom prst="rect">
                      <a:avLst/>
                    </a:prstGeom>
                  </pic:spPr>
                </pic:pic>
              </a:graphicData>
            </a:graphic>
          </wp:inline>
        </w:drawing>
      </w:r>
    </w:p>
    <w:p>
      <w:pPr>
        <w:pageBreakBefore w:val="0"/>
        <w:kinsoku/>
        <w:wordWrap/>
        <w:overflowPunct/>
        <w:topLinePunct w:val="0"/>
        <w:autoSpaceDE/>
        <w:autoSpaceDN/>
        <w:bidi w:val="0"/>
        <w:adjustRightIn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页面中会出现如下图片，直接点击【安装】按钮，会进入系统自动安装过程。安装开始前有的杀毒软件会提示或阻拦，点击添加信任或允许安装即可。安装完成后，安装页面自动消失。</w:t>
      </w:r>
    </w:p>
    <w:p>
      <w:pPr>
        <w:pageBreakBefore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2783205" cy="2010410"/>
            <wp:effectExtent l="0" t="0" r="10795" b="8890"/>
            <wp:docPr id="15" name="图片 1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 电子邮件&#10;&#10;描述已自动生成"/>
                    <pic:cNvPicPr>
                      <a:picLocks noChangeAspect="1"/>
                    </pic:cNvPicPr>
                  </pic:nvPicPr>
                  <pic:blipFill>
                    <a:blip r:embed="rId29"/>
                    <a:stretch>
                      <a:fillRect/>
                    </a:stretch>
                  </pic:blipFill>
                  <pic:spPr>
                    <a:xfrm>
                      <a:off x="0" y="0"/>
                      <a:ext cx="2783205" cy="2010410"/>
                    </a:xfrm>
                    <a:prstGeom prst="rect">
                      <a:avLst/>
                    </a:prstGeom>
                  </pic:spPr>
                </pic:pic>
              </a:graphicData>
            </a:graphic>
          </wp:inline>
        </w:drawing>
      </w:r>
    </w:p>
    <w:p>
      <w:pPr>
        <w:pageBreakBefore w:val="0"/>
        <w:kinsoku/>
        <w:wordWrap/>
        <w:overflowPunct/>
        <w:topLinePunct w:val="0"/>
        <w:autoSpaceDE/>
        <w:autoSpaceDN/>
        <w:bidi w:val="0"/>
        <w:adjustRightIn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当页面上安装界面消失，请查看您的电脑桌面，您会找到如下图所示一个新的软件图标。即表示您已安装成功客户端！</w:t>
      </w:r>
    </w:p>
    <w:p>
      <w:pPr>
        <w:pageBreakBefore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543935" cy="1771650"/>
            <wp:effectExtent l="0" t="0" r="12065" b="6350"/>
            <wp:docPr id="4" name="图片 4" descr="街道上立着牌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街道上立着牌子&#10;&#10;中度可信度描述已自动生成"/>
                    <pic:cNvPicPr>
                      <a:picLocks noChangeAspect="1"/>
                    </pic:cNvPicPr>
                  </pic:nvPicPr>
                  <pic:blipFill>
                    <a:blip r:embed="rId30"/>
                    <a:stretch>
                      <a:fillRect/>
                    </a:stretch>
                  </pic:blipFill>
                  <pic:spPr>
                    <a:xfrm>
                      <a:off x="0" y="0"/>
                      <a:ext cx="3543935" cy="1771650"/>
                    </a:xfrm>
                    <a:prstGeom prst="rect">
                      <a:avLst/>
                    </a:prstGeom>
                  </pic:spPr>
                </pic:pic>
              </a:graphicData>
            </a:graphic>
          </wp:inline>
        </w:drawing>
      </w:r>
    </w:p>
    <w:p>
      <w:pPr>
        <w:pageBreakBefore w:val="0"/>
        <w:kinsoku/>
        <w:wordWrap/>
        <w:overflowPunct/>
        <w:topLinePunct w:val="0"/>
        <w:autoSpaceDE/>
        <w:autoSpaceDN/>
        <w:bidi w:val="0"/>
        <w:adjustRightIn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客户端安装完成后再回到当前页面刷新，再依次点击图示按钮即可打开考试客户端。</w:t>
      </w:r>
    </w:p>
    <w:p>
      <w:pPr>
        <w:pageBreakBefore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324860" cy="2611755"/>
            <wp:effectExtent l="0" t="0" r="2540" b="4445"/>
            <wp:docPr id="8" name="图片 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10;&#10;描述已自动生成"/>
                    <pic:cNvPicPr>
                      <a:picLocks noChangeAspect="1"/>
                    </pic:cNvPicPr>
                  </pic:nvPicPr>
                  <pic:blipFill>
                    <a:blip r:embed="rId31"/>
                    <a:stretch>
                      <a:fillRect/>
                    </a:stretch>
                  </pic:blipFill>
                  <pic:spPr>
                    <a:xfrm>
                      <a:off x="0" y="0"/>
                      <a:ext cx="3324860" cy="2611755"/>
                    </a:xfrm>
                    <a:prstGeom prst="rect">
                      <a:avLst/>
                    </a:prstGeom>
                  </pic:spPr>
                </pic:pic>
              </a:graphicData>
            </a:graphic>
          </wp:inline>
        </w:drawing>
      </w:r>
    </w:p>
    <w:p>
      <w:pPr>
        <w:pageBreakBefore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986530" cy="2627630"/>
            <wp:effectExtent l="0" t="0" r="1270" b="127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a:picLocks noChangeAspect="1"/>
                    </pic:cNvPicPr>
                  </pic:nvPicPr>
                  <pic:blipFill>
                    <a:blip r:embed="rId24"/>
                    <a:stretch>
                      <a:fillRect/>
                    </a:stretch>
                  </pic:blipFill>
                  <pic:spPr>
                    <a:xfrm>
                      <a:off x="0" y="0"/>
                      <a:ext cx="3986530" cy="2627630"/>
                    </a:xfrm>
                    <a:prstGeom prst="rect">
                      <a:avLst/>
                    </a:prstGeom>
                  </pic:spPr>
                </pic:pic>
              </a:graphicData>
            </a:graphic>
          </wp:inline>
        </w:drawing>
      </w:r>
    </w:p>
    <w:p>
      <w:pPr>
        <w:pageBreakBefore w:val="0"/>
        <w:kinsoku/>
        <w:wordWrap/>
        <w:overflowPunct/>
        <w:topLinePunct w:val="0"/>
        <w:autoSpaceDE/>
        <w:autoSpaceDN/>
        <w:bidi w:val="0"/>
        <w:adjustRightInd/>
        <w:spacing w:line="240" w:lineRule="auto"/>
        <w:textAlignment w:val="auto"/>
        <w:rPr>
          <w:rFonts w:hint="eastAsia" w:ascii="仿宋_GB2312" w:hAnsi="仿宋_GB2312" w:eastAsia="仿宋_GB2312" w:cs="仿宋_GB2312"/>
          <w:sz w:val="32"/>
          <w:szCs w:val="32"/>
        </w:rPr>
      </w:pPr>
    </w:p>
    <w:p>
      <w:pPr>
        <w:pageBreakBefore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05375" cy="1990725"/>
            <wp:effectExtent l="0" t="0" r="9525"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2"/>
                    <a:stretch>
                      <a:fillRect/>
                    </a:stretch>
                  </pic:blipFill>
                  <pic:spPr>
                    <a:xfrm>
                      <a:off x="0" y="0"/>
                      <a:ext cx="4905375" cy="1990725"/>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240" w:lineRule="auto"/>
        <w:textAlignment w:val="auto"/>
        <w:rPr>
          <w:rFonts w:hint="eastAsia" w:ascii="仿宋_GB2312" w:hAnsi="仿宋_GB2312" w:eastAsia="仿宋_GB2312" w:cs="仿宋_GB2312"/>
          <w:sz w:val="32"/>
          <w:szCs w:val="32"/>
        </w:rPr>
      </w:pPr>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560" w:lineRule="exact"/>
        <w:ind w:firstLine="640" w:firstLineChars="200"/>
        <w:textAlignment w:val="auto"/>
        <w:rPr>
          <w:rFonts w:hint="eastAsia" w:ascii="楷体" w:hAnsi="楷体" w:eastAsia="楷体" w:cs="楷体"/>
          <w:color w:val="000000"/>
          <w:kern w:val="0"/>
          <w:sz w:val="32"/>
          <w:szCs w:val="32"/>
          <w:u w:color="000000"/>
          <w:lang w:val="en-US" w:eastAsia="zh-Hans"/>
        </w:rPr>
      </w:pPr>
      <w:bookmarkStart w:id="24" w:name="_Toc20607"/>
      <w:r>
        <w:rPr>
          <w:rFonts w:hint="eastAsia" w:ascii="楷体" w:hAnsi="楷体" w:eastAsia="楷体" w:cs="楷体"/>
          <w:color w:val="000000"/>
          <w:kern w:val="0"/>
          <w:sz w:val="32"/>
          <w:szCs w:val="32"/>
          <w:u w:color="000000"/>
          <w:lang w:val="en-US" w:eastAsia="zh-CN"/>
        </w:rPr>
        <w:t>（三）</w:t>
      </w:r>
      <w:r>
        <w:rPr>
          <w:rFonts w:hint="eastAsia" w:ascii="楷体" w:hAnsi="楷体" w:eastAsia="楷体" w:cs="楷体"/>
          <w:color w:val="000000"/>
          <w:kern w:val="0"/>
          <w:sz w:val="32"/>
          <w:szCs w:val="32"/>
          <w:u w:color="000000"/>
          <w:lang w:val="en-US" w:eastAsia="zh-Hans"/>
        </w:rPr>
        <w:t>Mac电脑下安装说明</w:t>
      </w:r>
      <w:bookmarkEnd w:id="24"/>
    </w:p>
    <w:p>
      <w:pPr>
        <w:pageBreakBefore w:val="0"/>
        <w:kinsoku/>
        <w:wordWrap/>
        <w:overflowPunct/>
        <w:topLinePunct w:val="0"/>
        <w:autoSpaceDE/>
        <w:autoSpaceDN/>
        <w:bidi w:val="0"/>
        <w:adjustRightIn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首先，找到您下载的安装文件位置，双击已下载安装包，弹出安装界面，按照提示要求，拖动app至applications文件夹即可完成安装。</w:t>
      </w:r>
    </w:p>
    <w:p>
      <w:pPr>
        <w:pageBreakBefore w:val="0"/>
        <w:kinsoku/>
        <w:wordWrap/>
        <w:overflowPunct/>
        <w:topLinePunct w:val="0"/>
        <w:autoSpaceDE/>
        <w:autoSpaceDN/>
        <w:bidi w:val="0"/>
        <w:adjustRightInd/>
        <w:spacing w:line="24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220845" cy="2662555"/>
            <wp:effectExtent l="0" t="0" r="8255" b="4445"/>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1"/>
                    </pic:cNvPicPr>
                  </pic:nvPicPr>
                  <pic:blipFill>
                    <a:blip r:embed="rId33"/>
                    <a:stretch>
                      <a:fillRect/>
                    </a:stretch>
                  </pic:blipFill>
                  <pic:spPr>
                    <a:xfrm>
                      <a:off x="0" y="0"/>
                      <a:ext cx="4220845" cy="2662555"/>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24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首次运行客户端的时候，系统会提示如下信息，请选择【打开】即可。</w:t>
      </w:r>
    </w:p>
    <w:p>
      <w:pPr>
        <w:pageBreakBefore w:val="0"/>
        <w:kinsoku/>
        <w:wordWrap/>
        <w:overflowPunct/>
        <w:topLinePunct w:val="0"/>
        <w:autoSpaceDE/>
        <w:autoSpaceDN/>
        <w:bidi w:val="0"/>
        <w:adjustRightInd/>
        <w:spacing w:line="24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263140"/>
            <wp:effectExtent l="0" t="0" r="8890" b="10160"/>
            <wp:docPr id="23" name="图片 2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10;&#10;描述已自动生成"/>
                    <pic:cNvPicPr>
                      <a:picLocks noChangeAspect="1"/>
                    </pic:cNvPicPr>
                  </pic:nvPicPr>
                  <pic:blipFill>
                    <a:blip r:embed="rId34"/>
                    <a:stretch>
                      <a:fillRect/>
                    </a:stretch>
                  </pic:blipFill>
                  <pic:spPr>
                    <a:xfrm>
                      <a:off x="0" y="0"/>
                      <a:ext cx="5274310" cy="2263140"/>
                    </a:xfrm>
                    <a:prstGeom prst="rect">
                      <a:avLst/>
                    </a:prstGeom>
                  </pic:spPr>
                </pic:pic>
              </a:graphicData>
            </a:graphic>
          </wp:inline>
        </w:drawing>
      </w:r>
    </w:p>
    <w:p>
      <w:pPr>
        <w:pageBreakBefore w:val="0"/>
        <w:kinsoku/>
        <w:wordWrap/>
        <w:overflowPunct/>
        <w:topLinePunct w:val="0"/>
        <w:autoSpaceDE/>
        <w:autoSpaceDN/>
        <w:bidi w:val="0"/>
        <w:adjustRightInd/>
        <w:spacing w:line="240" w:lineRule="auto"/>
        <w:ind w:firstLine="800" w:firstLineChars="250"/>
        <w:textAlignment w:val="auto"/>
        <w:rPr>
          <w:rFonts w:hint="eastAsia" w:ascii="仿宋_GB2312" w:hAnsi="仿宋_GB2312" w:eastAsia="仿宋_GB2312" w:cs="仿宋_GB2312"/>
          <w:sz w:val="32"/>
          <w:szCs w:val="32"/>
        </w:rPr>
      </w:pPr>
    </w:p>
    <w:p>
      <w:pPr>
        <w:pageBreakBefore w:val="0"/>
        <w:kinsoku/>
        <w:wordWrap/>
        <w:overflowPunct/>
        <w:topLinePunct w:val="0"/>
        <w:autoSpaceDE/>
        <w:autoSpaceDN/>
        <w:bidi w:val="0"/>
        <w:adjustRightInd/>
        <w:spacing w:line="240" w:lineRule="auto"/>
        <w:ind w:firstLine="800" w:firstLineChars="250"/>
        <w:textAlignment w:val="auto"/>
        <w:rPr>
          <w:rFonts w:hint="eastAsia" w:ascii="仿宋_GB2312" w:hAnsi="仿宋_GB2312" w:eastAsia="仿宋_GB2312" w:cs="仿宋_GB2312"/>
          <w:sz w:val="32"/>
          <w:szCs w:val="32"/>
        </w:rPr>
      </w:pPr>
    </w:p>
    <w:p>
      <w:pPr>
        <w:pageBreakBefore w:val="0"/>
        <w:kinsoku/>
        <w:wordWrap/>
        <w:overflowPunct/>
        <w:topLinePunct w:val="0"/>
        <w:autoSpaceDE/>
        <w:autoSpaceDN/>
        <w:bidi w:val="0"/>
        <w:adjustRightIn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客户端安装完成后再回到当前页面刷新，再依次点击图示按钮即可打开考试客户端。</w:t>
      </w:r>
    </w:p>
    <w:p>
      <w:pPr>
        <w:pageBreakBefore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478655" cy="3517265"/>
            <wp:effectExtent l="0" t="0" r="4445" b="635"/>
            <wp:docPr id="33" name="图片 3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形用户界面, 文本&#10;&#10;描述已自动生成"/>
                    <pic:cNvPicPr>
                      <a:picLocks noChangeAspect="1"/>
                    </pic:cNvPicPr>
                  </pic:nvPicPr>
                  <pic:blipFill>
                    <a:blip r:embed="rId31"/>
                    <a:stretch>
                      <a:fillRect/>
                    </a:stretch>
                  </pic:blipFill>
                  <pic:spPr>
                    <a:xfrm>
                      <a:off x="0" y="0"/>
                      <a:ext cx="4509573" cy="3541529"/>
                    </a:xfrm>
                    <a:prstGeom prst="rect">
                      <a:avLst/>
                    </a:prstGeom>
                  </pic:spPr>
                </pic:pic>
              </a:graphicData>
            </a:graphic>
          </wp:inline>
        </w:drawing>
      </w:r>
    </w:p>
    <w:p>
      <w:pPr>
        <w:pageBreakBefore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455795" cy="2937510"/>
            <wp:effectExtent l="0" t="0" r="1905" b="8890"/>
            <wp:docPr id="34" name="图片 3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形用户界面, 应用程序&#10;&#10;描述已自动生成"/>
                    <pic:cNvPicPr>
                      <a:picLocks noChangeAspect="1"/>
                    </pic:cNvPicPr>
                  </pic:nvPicPr>
                  <pic:blipFill>
                    <a:blip r:embed="rId24"/>
                    <a:stretch>
                      <a:fillRect/>
                    </a:stretch>
                  </pic:blipFill>
                  <pic:spPr>
                    <a:xfrm>
                      <a:off x="0" y="0"/>
                      <a:ext cx="4481705" cy="2954709"/>
                    </a:xfrm>
                    <a:prstGeom prst="rect">
                      <a:avLst/>
                    </a:prstGeom>
                  </pic:spPr>
                </pic:pic>
              </a:graphicData>
            </a:graphic>
          </wp:inline>
        </w:drawing>
      </w:r>
    </w:p>
    <w:p>
      <w:pPr>
        <w:pageBreakBefore w:val="0"/>
        <w:kinsoku/>
        <w:wordWrap/>
        <w:overflowPunct/>
        <w:topLinePunct w:val="0"/>
        <w:autoSpaceDE/>
        <w:autoSpaceDN/>
        <w:bidi w:val="0"/>
        <w:adjustRightInd/>
        <w:spacing w:line="240"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687570" cy="1410335"/>
            <wp:effectExtent l="0" t="0" r="11430" b="12065"/>
            <wp:docPr id="35" name="图片 3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10;&#10;描述已自动生成"/>
                    <pic:cNvPicPr>
                      <a:picLocks noChangeAspect="1"/>
                    </pic:cNvPicPr>
                  </pic:nvPicPr>
                  <pic:blipFill>
                    <a:blip r:embed="rId35"/>
                    <a:stretch>
                      <a:fillRect/>
                    </a:stretch>
                  </pic:blipFill>
                  <pic:spPr>
                    <a:xfrm>
                      <a:off x="0" y="0"/>
                      <a:ext cx="4740394" cy="1426228"/>
                    </a:xfrm>
                    <a:prstGeom prst="rect">
                      <a:avLst/>
                    </a:prstGeom>
                  </pic:spPr>
                </pic:pic>
              </a:graphicData>
            </a:graphic>
          </wp:inline>
        </w:drawing>
      </w:r>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line="560" w:lineRule="exact"/>
        <w:textAlignment w:val="auto"/>
      </w:pPr>
      <w:bookmarkStart w:id="25" w:name="_GoBack"/>
      <w:bookmarkEnd w:id="25"/>
    </w:p>
    <w:sectPr>
      <w:footerReference r:id="rId3" w:type="default"/>
      <w:pgSz w:w="11906" w:h="16838"/>
      <w:pgMar w:top="1134" w:right="1701" w:bottom="1134" w:left="1701" w:header="851" w:footer="992" w:gutter="0"/>
      <w:cols w:space="0" w:num="1"/>
      <w:docGrid w:type="lines" w:linePitch="7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楷体_GB2312">
    <w:altName w:val="宋体"/>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3" w:lineRule="exact"/>
      <w:ind w:left="4638"/>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21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pPr>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21</w:t>
                    </w:r>
                    <w:r>
                      <w:rPr>
                        <w:sz w:val="18"/>
                      </w:rPr>
                      <w:fldChar w:fldCharType="end"/>
                    </w:r>
                    <w:r>
                      <w:rPr>
                        <w:sz w:val="18"/>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9DE7BD"/>
    <w:multiLevelType w:val="singleLevel"/>
    <w:tmpl w:val="609DE7BD"/>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zNjhjZjkxMjg2OGJjOTQ0NThhNzBhOGI4YTVmYWYifQ=="/>
  </w:docVars>
  <w:rsids>
    <w:rsidRoot w:val="00000000"/>
    <w:rsid w:val="05456520"/>
    <w:rsid w:val="0D5450E9"/>
    <w:rsid w:val="0E664F6C"/>
    <w:rsid w:val="15FE75BB"/>
    <w:rsid w:val="58C031DB"/>
    <w:rsid w:val="75BE0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Body Text"/>
    <w:basedOn w:val="1"/>
    <w:qFormat/>
    <w:uiPriority w:val="0"/>
    <w:pPr>
      <w:spacing w:after="120"/>
    </w:pPr>
  </w:style>
  <w:style w:type="paragraph" w:styleId="6">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2020-09-24T07:46:00Z</dcterms:created>
  <dc:creator>Lenovo</dc:creator>
  <cp:lastModifiedBy>潘梦颖</cp:lastModifiedBy>
  <dcterms:modified xsi:type="dcterms:W3CDTF">2023-09-07T03:51:51Z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DD1550F0BBDA492DA876FB2CA97D914D</vt:lpwstr>
  </property>
</Properties>
</file>